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2AF2" w14:textId="7BD7A10D" w:rsidR="00955920" w:rsidRPr="00AD6D09" w:rsidRDefault="006B7BC4" w:rsidP="00955920">
      <w:pPr>
        <w:rPr>
          <w:rFonts w:ascii="Tahoma" w:hAnsi="Tahoma" w:cs="Tahoma"/>
          <w:lang w:val="fr-CH"/>
        </w:rPr>
      </w:pPr>
      <w:r w:rsidRPr="00AD6D09">
        <w:rPr>
          <w:rFonts w:ascii="Tahoma" w:hAnsi="Tahoma" w:cs="Tahoma"/>
          <w:lang w:val="fr-CH"/>
        </w:rPr>
        <w:t>Remarque</w:t>
      </w:r>
      <w:r w:rsidR="00955920" w:rsidRPr="00AD6D09">
        <w:rPr>
          <w:rFonts w:ascii="Tahoma" w:hAnsi="Tahoma" w:cs="Tahoma"/>
          <w:lang w:val="fr-CH"/>
        </w:rPr>
        <w:t xml:space="preserve">: </w:t>
      </w:r>
      <w:r w:rsidR="00AD6D09" w:rsidRPr="00AD6D09">
        <w:rPr>
          <w:rFonts w:ascii="Tahoma" w:hAnsi="Tahoma" w:cs="Tahoma"/>
          <w:lang w:val="fr-CH"/>
        </w:rPr>
        <w:t>il n’est pas nécessaire de remplir ce document si l’exploitation a conclu un contrat avec une entreprise de lutte contre les nuisible</w:t>
      </w:r>
      <w:bookmarkStart w:id="0" w:name="_GoBack"/>
      <w:bookmarkEnd w:id="0"/>
      <w:r w:rsidR="00AD6D09" w:rsidRPr="00AD6D09">
        <w:rPr>
          <w:rFonts w:ascii="Tahoma" w:hAnsi="Tahoma" w:cs="Tahoma"/>
          <w:lang w:val="fr-CH"/>
        </w:rPr>
        <w:t>s</w:t>
      </w:r>
      <w:r w:rsidR="00955920" w:rsidRPr="00AD6D09">
        <w:rPr>
          <w:rFonts w:ascii="Tahoma" w:hAnsi="Tahoma" w:cs="Tahoma"/>
          <w:lang w:val="fr-CH"/>
        </w:rPr>
        <w:t>.</w:t>
      </w:r>
    </w:p>
    <w:p w14:paraId="60967B2D" w14:textId="77777777" w:rsidR="00955920" w:rsidRPr="00AD6D09" w:rsidRDefault="00955920" w:rsidP="00955920">
      <w:pPr>
        <w:rPr>
          <w:rFonts w:ascii="Tahoma" w:hAnsi="Tahoma" w:cs="Tahoma"/>
          <w:lang w:val="fr-CH"/>
        </w:rPr>
      </w:pPr>
    </w:p>
    <w:p w14:paraId="07A04339" w14:textId="77777777" w:rsidR="00B55B31" w:rsidRPr="00AD6D09" w:rsidRDefault="00B55B31" w:rsidP="00955920">
      <w:pPr>
        <w:rPr>
          <w:rFonts w:ascii="Tahoma" w:hAnsi="Tahoma" w:cs="Tahoma"/>
          <w:lang w:val="fr-CH"/>
        </w:rPr>
      </w:pPr>
    </w:p>
    <w:p w14:paraId="08005175" w14:textId="252EAA08" w:rsidR="00955920" w:rsidRPr="00EC7F3B" w:rsidRDefault="00EC7F3B" w:rsidP="00AC78F7">
      <w:pPr>
        <w:numPr>
          <w:ilvl w:val="0"/>
          <w:numId w:val="16"/>
        </w:numPr>
        <w:spacing w:after="120"/>
        <w:ind w:left="567" w:hanging="567"/>
        <w:rPr>
          <w:rFonts w:ascii="Tahoma" w:hAnsi="Tahoma" w:cs="Tahoma"/>
          <w:b/>
          <w:lang w:val="fr-CH"/>
        </w:rPr>
      </w:pPr>
      <w:r w:rsidRPr="00EC7F3B">
        <w:rPr>
          <w:rFonts w:ascii="Tahoma" w:hAnsi="Tahoma" w:cs="Tahoma"/>
          <w:b/>
          <w:lang w:val="fr-CH"/>
        </w:rPr>
        <w:t xml:space="preserve">Il faut effectuer régulièrement une </w:t>
      </w:r>
      <w:r w:rsidR="00AD6D09" w:rsidRPr="00EC7F3B">
        <w:rPr>
          <w:rFonts w:ascii="Tahoma" w:hAnsi="Tahoma" w:cs="Tahoma"/>
          <w:b/>
          <w:lang w:val="fr-CH"/>
        </w:rPr>
        <w:t xml:space="preserve">surveillance </w:t>
      </w:r>
      <w:r w:rsidRPr="00EC7F3B">
        <w:rPr>
          <w:rFonts w:ascii="Tahoma" w:hAnsi="Tahoma" w:cs="Tahoma"/>
          <w:b/>
          <w:lang w:val="fr-CH"/>
        </w:rPr>
        <w:t>quant à la présence de nuisibles</w:t>
      </w:r>
      <w:r w:rsidR="00955920" w:rsidRPr="00EC7F3B">
        <w:rPr>
          <w:rFonts w:ascii="Tahoma" w:hAnsi="Tahoma" w:cs="Tahoma"/>
          <w:b/>
          <w:lang w:val="fr-CH"/>
        </w:rPr>
        <w:t xml:space="preserve">. </w:t>
      </w:r>
    </w:p>
    <w:p w14:paraId="0F419C65" w14:textId="6A6D71B2" w:rsidR="00955920" w:rsidRPr="00AD6D09" w:rsidRDefault="00AD6D09" w:rsidP="00955920">
      <w:pPr>
        <w:spacing w:after="120"/>
        <w:rPr>
          <w:rFonts w:ascii="Tahoma" w:hAnsi="Tahoma" w:cs="Tahoma"/>
          <w:lang w:val="fr-CH"/>
        </w:rPr>
      </w:pPr>
      <w:r w:rsidRPr="00AD6D09">
        <w:rPr>
          <w:rFonts w:ascii="Tahoma" w:hAnsi="Tahoma" w:cs="Tahoma"/>
          <w:lang w:val="fr-CH"/>
        </w:rPr>
        <w:t>S’il n’y a aucun signe visible de nuisibles, il n’est pas nécessaire de remplir le formulaire</w:t>
      </w:r>
      <w:r w:rsidR="0087414F" w:rsidRPr="00AD6D09">
        <w:rPr>
          <w:rFonts w:ascii="Tahoma" w:hAnsi="Tahoma" w:cs="Tahoma"/>
          <w:lang w:val="fr-CH"/>
        </w:rPr>
        <w:t>.</w:t>
      </w:r>
    </w:p>
    <w:p w14:paraId="2E234FA0" w14:textId="77777777" w:rsidR="0087414F" w:rsidRPr="00AD6D09" w:rsidRDefault="0087414F" w:rsidP="00955920">
      <w:pPr>
        <w:spacing w:after="120"/>
        <w:rPr>
          <w:rFonts w:ascii="Tahoma" w:hAnsi="Tahoma" w:cs="Tahoma"/>
          <w:lang w:val="fr-CH"/>
        </w:rPr>
      </w:pPr>
    </w:p>
    <w:p w14:paraId="542AC3A4" w14:textId="77777777" w:rsidR="00B55B31" w:rsidRPr="00AD6D09" w:rsidRDefault="00B55B31" w:rsidP="00955920">
      <w:pPr>
        <w:spacing w:after="120"/>
        <w:rPr>
          <w:rFonts w:ascii="Tahoma" w:hAnsi="Tahoma" w:cs="Tahoma"/>
          <w:lang w:val="fr-CH"/>
        </w:rPr>
      </w:pPr>
    </w:p>
    <w:p w14:paraId="63198C95" w14:textId="0C4CDF6C" w:rsidR="00955920" w:rsidRPr="00EC7F3B" w:rsidRDefault="00EC7F3B" w:rsidP="00AC78F7">
      <w:pPr>
        <w:numPr>
          <w:ilvl w:val="0"/>
          <w:numId w:val="16"/>
        </w:numPr>
        <w:spacing w:after="120"/>
        <w:ind w:left="567" w:hanging="567"/>
        <w:rPr>
          <w:rFonts w:ascii="Tahoma" w:hAnsi="Tahoma" w:cs="Tahoma"/>
          <w:b/>
          <w:lang w:val="fr-CH"/>
        </w:rPr>
      </w:pPr>
      <w:r w:rsidRPr="00EC7F3B">
        <w:rPr>
          <w:rFonts w:ascii="Tahoma" w:hAnsi="Tahoma" w:cs="Tahoma"/>
          <w:b/>
          <w:lang w:val="fr-CH"/>
        </w:rPr>
        <w:t>Des mesures préventives doivent être prises si l’on découvre des insectes</w:t>
      </w:r>
      <w:r w:rsidR="00955920" w:rsidRPr="00EC7F3B">
        <w:rPr>
          <w:rFonts w:ascii="Tahoma" w:hAnsi="Tahoma" w:cs="Tahoma"/>
          <w:b/>
          <w:lang w:val="fr-CH"/>
        </w:rPr>
        <w:t xml:space="preserve"> (</w:t>
      </w:r>
      <w:r w:rsidRPr="00EC7F3B">
        <w:rPr>
          <w:rFonts w:ascii="Tahoma" w:hAnsi="Tahoma" w:cs="Tahoma"/>
          <w:b/>
          <w:lang w:val="fr-CH"/>
        </w:rPr>
        <w:t xml:space="preserve">sauf s’il y a quelques insectes tels que des mouches </w:t>
      </w:r>
      <w:r>
        <w:rPr>
          <w:rFonts w:ascii="Tahoma" w:hAnsi="Tahoma" w:cs="Tahoma"/>
          <w:b/>
          <w:lang w:val="fr-CH"/>
        </w:rPr>
        <w:t>domestiques</w:t>
      </w:r>
      <w:r w:rsidR="007B163A" w:rsidRPr="00EC7F3B">
        <w:rPr>
          <w:rFonts w:ascii="Tahoma" w:hAnsi="Tahoma" w:cs="Tahoma"/>
          <w:b/>
          <w:lang w:val="fr-CH"/>
        </w:rPr>
        <w:t>)</w:t>
      </w:r>
      <w:r w:rsidR="00955920" w:rsidRPr="00EC7F3B">
        <w:rPr>
          <w:rFonts w:ascii="Tahoma" w:hAnsi="Tahoma" w:cs="Tahoma"/>
          <w:b/>
          <w:lang w:val="fr-CH"/>
        </w:rPr>
        <w:t xml:space="preserve">, </w:t>
      </w:r>
      <w:r>
        <w:rPr>
          <w:rFonts w:ascii="Tahoma" w:hAnsi="Tahoma" w:cs="Tahoma"/>
          <w:b/>
          <w:lang w:val="fr-CH"/>
        </w:rPr>
        <w:t>des oiseaux ou des rongeurs ou des dégâts commis par ces nuisibles</w:t>
      </w:r>
      <w:r w:rsidR="00955920" w:rsidRPr="00EC7F3B">
        <w:rPr>
          <w:rFonts w:ascii="Tahoma" w:hAnsi="Tahoma" w:cs="Tahoma"/>
          <w:b/>
          <w:lang w:val="fr-CH"/>
        </w:rPr>
        <w:t>.</w:t>
      </w:r>
    </w:p>
    <w:p w14:paraId="66330B51" w14:textId="1847482C" w:rsidR="00955920" w:rsidRPr="00AD6D09" w:rsidRDefault="00EC7F3B" w:rsidP="00955920">
      <w:pPr>
        <w:spacing w:before="120" w:after="120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Des mesures sont prises pour rendre l’accès difficile aux nuisibles</w:t>
      </w:r>
      <w:r w:rsidR="00955920" w:rsidRPr="00AD6D09">
        <w:rPr>
          <w:rFonts w:ascii="Tahoma" w:hAnsi="Tahoma" w:cs="Tahoma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32"/>
      </w:tblGrid>
      <w:tr w:rsidR="00955920" w:rsidRPr="00AD6D09" w14:paraId="47BBD118" w14:textId="77777777" w:rsidTr="0087414F">
        <w:tc>
          <w:tcPr>
            <w:tcW w:w="1379" w:type="dxa"/>
          </w:tcPr>
          <w:p w14:paraId="4F45FE70" w14:textId="77777777" w:rsidR="00955920" w:rsidRPr="00AD6D09" w:rsidRDefault="00955920" w:rsidP="00BA6111">
            <w:pPr>
              <w:spacing w:before="120" w:after="120"/>
              <w:rPr>
                <w:rFonts w:ascii="Tahoma" w:hAnsi="Tahoma" w:cs="Tahoma"/>
                <w:lang w:val="fr-CH"/>
              </w:rPr>
            </w:pPr>
          </w:p>
        </w:tc>
        <w:tc>
          <w:tcPr>
            <w:tcW w:w="8532" w:type="dxa"/>
          </w:tcPr>
          <w:p w14:paraId="4B3EEAA0" w14:textId="4ED327CF" w:rsidR="00955920" w:rsidRPr="00AD6D09" w:rsidRDefault="00955920" w:rsidP="00AD6D09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  <w:r w:rsidRPr="00AD6D09">
              <w:rPr>
                <w:rFonts w:ascii="Tahoma" w:hAnsi="Tahoma" w:cs="Tahoma"/>
                <w:b/>
                <w:lang w:val="fr-CH"/>
              </w:rPr>
              <w:t>M</w:t>
            </w:r>
            <w:r w:rsidR="00AD6D09">
              <w:rPr>
                <w:rFonts w:ascii="Tahoma" w:hAnsi="Tahoma" w:cs="Tahoma"/>
                <w:b/>
                <w:lang w:val="fr-CH"/>
              </w:rPr>
              <w:t>esures</w:t>
            </w:r>
            <w:r w:rsidRPr="00AD6D09">
              <w:rPr>
                <w:rFonts w:ascii="Tahoma" w:hAnsi="Tahoma" w:cs="Tahoma"/>
                <w:b/>
                <w:lang w:val="fr-CH"/>
              </w:rPr>
              <w:t xml:space="preserve"> (</w:t>
            </w:r>
            <w:r w:rsidR="00AD6D09">
              <w:rPr>
                <w:rFonts w:ascii="Tahoma" w:hAnsi="Tahoma" w:cs="Tahoma"/>
                <w:b/>
                <w:lang w:val="fr-CH"/>
              </w:rPr>
              <w:t>propositions</w:t>
            </w:r>
            <w:r w:rsidRPr="00AD6D09">
              <w:rPr>
                <w:rFonts w:ascii="Tahoma" w:hAnsi="Tahoma" w:cs="Tahoma"/>
                <w:b/>
                <w:lang w:val="fr-CH"/>
              </w:rPr>
              <w:t>)</w:t>
            </w:r>
          </w:p>
        </w:tc>
      </w:tr>
      <w:tr w:rsidR="00955920" w:rsidRPr="008C3364" w14:paraId="1436043F" w14:textId="77777777" w:rsidTr="0087414F">
        <w:tc>
          <w:tcPr>
            <w:tcW w:w="1379" w:type="dxa"/>
          </w:tcPr>
          <w:p w14:paraId="0B515ED0" w14:textId="082D99FD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Rongeurs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: </w:t>
            </w:r>
          </w:p>
        </w:tc>
        <w:tc>
          <w:tcPr>
            <w:tcW w:w="8532" w:type="dxa"/>
          </w:tcPr>
          <w:p w14:paraId="4BAF03EA" w14:textId="0553049C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Les déchets végétaux ne sont placés que dans des conteneurs fermés qui sont régulièrement vidés et nettoyés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  <w:tr w:rsidR="00955920" w:rsidRPr="008C3364" w14:paraId="0811D368" w14:textId="77777777" w:rsidTr="0087414F">
        <w:tc>
          <w:tcPr>
            <w:tcW w:w="1379" w:type="dxa"/>
          </w:tcPr>
          <w:p w14:paraId="774DAF5D" w14:textId="0F5F7FA6" w:rsidR="00955920" w:rsidRPr="00AD6D09" w:rsidRDefault="00EC7F3B" w:rsidP="00EC7F3B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Oiseaux</w:t>
            </w:r>
            <w:r w:rsidR="00955920" w:rsidRPr="00AD6D09">
              <w:rPr>
                <w:rFonts w:ascii="Tahoma" w:hAnsi="Tahoma" w:cs="Tahoma"/>
                <w:lang w:val="fr-CH"/>
              </w:rPr>
              <w:t>:</w:t>
            </w:r>
          </w:p>
        </w:tc>
        <w:tc>
          <w:tcPr>
            <w:tcW w:w="8532" w:type="dxa"/>
          </w:tcPr>
          <w:p w14:paraId="7A4D71C0" w14:textId="1EB322CB" w:rsidR="00955920" w:rsidRPr="00AD6D09" w:rsidRDefault="00EC7F3B" w:rsidP="00EC7F3B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Les fenêtres par lesquelles les oiseaux peuvent facilement entrer sont gardées fermées ou </w:t>
            </w:r>
            <w:r w:rsidR="00F42857">
              <w:rPr>
                <w:rFonts w:ascii="Tahoma" w:hAnsi="Tahoma" w:cs="Tahoma"/>
                <w:lang w:val="fr-CH"/>
              </w:rPr>
              <w:t xml:space="preserve">sont </w:t>
            </w:r>
            <w:r>
              <w:rPr>
                <w:rFonts w:ascii="Tahoma" w:hAnsi="Tahoma" w:cs="Tahoma"/>
                <w:lang w:val="fr-CH"/>
              </w:rPr>
              <w:t>munies d’un grillage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  <w:tr w:rsidR="00955920" w:rsidRPr="008C3364" w14:paraId="3C814579" w14:textId="77777777" w:rsidTr="0087414F">
        <w:tc>
          <w:tcPr>
            <w:tcW w:w="1379" w:type="dxa"/>
          </w:tcPr>
          <w:p w14:paraId="2EE7EB9D" w14:textId="4DA5AE7A" w:rsidR="00955920" w:rsidRPr="00AD6D09" w:rsidRDefault="00955920" w:rsidP="00EC7F3B">
            <w:pPr>
              <w:spacing w:before="120" w:after="120"/>
              <w:rPr>
                <w:rFonts w:ascii="Tahoma" w:hAnsi="Tahoma" w:cs="Tahoma"/>
                <w:lang w:val="fr-CH"/>
              </w:rPr>
            </w:pPr>
            <w:r w:rsidRPr="00AD6D09">
              <w:rPr>
                <w:rFonts w:ascii="Tahoma" w:hAnsi="Tahoma" w:cs="Tahoma"/>
                <w:lang w:val="fr-CH"/>
              </w:rPr>
              <w:t>Inse</w:t>
            </w:r>
            <w:r w:rsidR="00EC7F3B">
              <w:rPr>
                <w:rFonts w:ascii="Tahoma" w:hAnsi="Tahoma" w:cs="Tahoma"/>
                <w:lang w:val="fr-CH"/>
              </w:rPr>
              <w:t>ctes</w:t>
            </w:r>
            <w:r w:rsidRPr="00AD6D09">
              <w:rPr>
                <w:rFonts w:ascii="Tahoma" w:hAnsi="Tahoma" w:cs="Tahoma"/>
                <w:lang w:val="fr-CH"/>
              </w:rPr>
              <w:t xml:space="preserve">: </w:t>
            </w:r>
          </w:p>
        </w:tc>
        <w:tc>
          <w:tcPr>
            <w:tcW w:w="8532" w:type="dxa"/>
          </w:tcPr>
          <w:p w14:paraId="1246ADAB" w14:textId="40B04593" w:rsidR="00955920" w:rsidRPr="00AD6D09" w:rsidRDefault="00EC7F3B" w:rsidP="00EC7F3B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Des moustiquaires sont posées aux fenêtres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</w:tbl>
    <w:p w14:paraId="27D1675B" w14:textId="5902939A" w:rsidR="0087414F" w:rsidRPr="00AD6D09" w:rsidRDefault="00EC7F3B" w:rsidP="0087414F">
      <w:pPr>
        <w:spacing w:after="120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Si suite à ces mesures, il n’y a plus de signe visible de nuisibles, il n’est plus nécessaire de continuer à remplir le formulaire</w:t>
      </w:r>
      <w:r w:rsidR="0087414F" w:rsidRPr="00AD6D09">
        <w:rPr>
          <w:rFonts w:ascii="Tahoma" w:hAnsi="Tahoma" w:cs="Tahoma"/>
          <w:lang w:val="fr-CH"/>
        </w:rPr>
        <w:t>.</w:t>
      </w:r>
    </w:p>
    <w:p w14:paraId="7BA5D9B3" w14:textId="77777777" w:rsidR="00955920" w:rsidRPr="00AD6D09" w:rsidRDefault="00955920" w:rsidP="00955920">
      <w:pPr>
        <w:spacing w:after="120"/>
        <w:rPr>
          <w:rFonts w:ascii="Tahoma" w:hAnsi="Tahoma" w:cs="Tahoma"/>
          <w:lang w:val="fr-CH"/>
        </w:rPr>
      </w:pPr>
    </w:p>
    <w:p w14:paraId="36E04102" w14:textId="77777777" w:rsidR="00B55B31" w:rsidRPr="00AD6D09" w:rsidRDefault="00B55B31" w:rsidP="00955920">
      <w:pPr>
        <w:spacing w:after="120"/>
        <w:rPr>
          <w:rFonts w:ascii="Tahoma" w:hAnsi="Tahoma" w:cs="Tahoma"/>
          <w:lang w:val="fr-CH"/>
        </w:rPr>
      </w:pPr>
    </w:p>
    <w:p w14:paraId="249DA5E9" w14:textId="5F14BA28" w:rsidR="00955920" w:rsidRPr="00AD6D09" w:rsidRDefault="00AD6D09" w:rsidP="00AC78F7">
      <w:pPr>
        <w:numPr>
          <w:ilvl w:val="0"/>
          <w:numId w:val="16"/>
        </w:numPr>
        <w:spacing w:after="120"/>
        <w:ind w:left="567" w:hanging="567"/>
        <w:rPr>
          <w:rFonts w:ascii="Tahoma" w:hAnsi="Tahoma" w:cs="Tahoma"/>
          <w:b/>
          <w:lang w:val="fr-CH"/>
        </w:rPr>
      </w:pPr>
      <w:r>
        <w:rPr>
          <w:rFonts w:ascii="Tahoma" w:hAnsi="Tahoma" w:cs="Tahoma"/>
          <w:b/>
          <w:lang w:val="fr-CH"/>
        </w:rPr>
        <w:t>Une lutte directe contre les nuisibles est nécessaire si l’on continue à voir des nuisibles malgré les mesures de prévention appliquées</w:t>
      </w:r>
      <w:r w:rsidR="00955920" w:rsidRPr="00AD6D09">
        <w:rPr>
          <w:rFonts w:ascii="Tahoma" w:hAnsi="Tahoma" w:cs="Tahoma"/>
          <w:b/>
          <w:lang w:val="fr-CH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677"/>
      </w:tblGrid>
      <w:tr w:rsidR="00955920" w:rsidRPr="00AD6D09" w14:paraId="3F12E678" w14:textId="77777777" w:rsidTr="00BA6111">
        <w:tc>
          <w:tcPr>
            <w:tcW w:w="1384" w:type="dxa"/>
          </w:tcPr>
          <w:p w14:paraId="4EF2951D" w14:textId="77777777" w:rsidR="00955920" w:rsidRPr="00AD6D09" w:rsidRDefault="00955920" w:rsidP="00BA6111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</w:p>
        </w:tc>
        <w:tc>
          <w:tcPr>
            <w:tcW w:w="8677" w:type="dxa"/>
          </w:tcPr>
          <w:p w14:paraId="4B4F5F96" w14:textId="2C346AFB" w:rsidR="00955920" w:rsidRPr="00AD6D09" w:rsidRDefault="00955920" w:rsidP="00AD6D09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  <w:r w:rsidRPr="00AD6D09">
              <w:rPr>
                <w:rFonts w:ascii="Tahoma" w:hAnsi="Tahoma" w:cs="Tahoma"/>
                <w:b/>
                <w:lang w:val="fr-CH"/>
              </w:rPr>
              <w:t>M</w:t>
            </w:r>
            <w:r w:rsidR="00AD6D09">
              <w:rPr>
                <w:rFonts w:ascii="Tahoma" w:hAnsi="Tahoma" w:cs="Tahoma"/>
                <w:b/>
                <w:lang w:val="fr-CH"/>
              </w:rPr>
              <w:t>esures</w:t>
            </w:r>
            <w:r w:rsidRPr="00AD6D09">
              <w:rPr>
                <w:rFonts w:ascii="Tahoma" w:hAnsi="Tahoma" w:cs="Tahoma"/>
                <w:b/>
                <w:lang w:val="fr-CH"/>
              </w:rPr>
              <w:t xml:space="preserve"> (</w:t>
            </w:r>
            <w:r w:rsidR="00AD6D09">
              <w:rPr>
                <w:rFonts w:ascii="Tahoma" w:hAnsi="Tahoma" w:cs="Tahoma"/>
                <w:b/>
                <w:lang w:val="fr-CH"/>
              </w:rPr>
              <w:t>propositions</w:t>
            </w:r>
            <w:r w:rsidRPr="00AD6D09">
              <w:rPr>
                <w:rFonts w:ascii="Tahoma" w:hAnsi="Tahoma" w:cs="Tahoma"/>
                <w:b/>
                <w:lang w:val="fr-CH"/>
              </w:rPr>
              <w:t>)</w:t>
            </w:r>
          </w:p>
        </w:tc>
      </w:tr>
      <w:tr w:rsidR="00955920" w:rsidRPr="008C3364" w14:paraId="7B633EA0" w14:textId="77777777" w:rsidTr="00BA6111">
        <w:tc>
          <w:tcPr>
            <w:tcW w:w="1384" w:type="dxa"/>
          </w:tcPr>
          <w:p w14:paraId="53204F6D" w14:textId="5E71D69E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Rongeurs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: </w:t>
            </w:r>
          </w:p>
        </w:tc>
        <w:tc>
          <w:tcPr>
            <w:tcW w:w="8677" w:type="dxa"/>
          </w:tcPr>
          <w:p w14:paraId="1993ED87" w14:textId="6819A560" w:rsidR="00955920" w:rsidRPr="00AD6D09" w:rsidRDefault="00AD6D09" w:rsidP="00D824F1">
            <w:pPr>
              <w:numPr>
                <w:ilvl w:val="0"/>
                <w:numId w:val="15"/>
              </w:numPr>
              <w:tabs>
                <w:tab w:val="clear" w:pos="360"/>
              </w:tabs>
              <w:spacing w:before="120" w:after="120"/>
              <w:ind w:left="324" w:hanging="324"/>
              <w:rPr>
                <w:rFonts w:ascii="Tahoma" w:hAnsi="Tahoma" w:cs="Tahoma"/>
                <w:lang w:val="fr-CH"/>
              </w:rPr>
            </w:pPr>
            <w:r w:rsidRPr="00AD6D09">
              <w:rPr>
                <w:rFonts w:ascii="Tahoma" w:hAnsi="Tahoma" w:cs="Tahoma"/>
                <w:lang w:val="fr-CH"/>
              </w:rPr>
              <w:t>Poser des pièges, les contrôler et les vider tous les jours</w:t>
            </w:r>
            <w:r w:rsidR="00955920" w:rsidRPr="00AD6D09">
              <w:rPr>
                <w:rFonts w:ascii="Tahoma" w:hAnsi="Tahoma" w:cs="Tahoma"/>
                <w:lang w:val="fr-CH"/>
              </w:rPr>
              <w:t>.</w:t>
            </w:r>
          </w:p>
          <w:p w14:paraId="5B0C2138" w14:textId="0B86B349" w:rsidR="00955920" w:rsidRPr="00AD6D09" w:rsidRDefault="00AD6D09" w:rsidP="00AD6D0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120" w:after="120"/>
              <w:ind w:left="324" w:hanging="324"/>
              <w:rPr>
                <w:rFonts w:ascii="Tahoma" w:hAnsi="Tahoma" w:cs="Tahoma"/>
                <w:lang w:val="fr-CH"/>
              </w:rPr>
            </w:pPr>
            <w:r w:rsidRPr="00AD6D09">
              <w:rPr>
                <w:rFonts w:ascii="Tahoma" w:hAnsi="Tahoma" w:cs="Tahoma"/>
                <w:lang w:val="fr-CH"/>
              </w:rPr>
              <w:t>Poser des appâts</w:t>
            </w:r>
            <w:r w:rsidR="00955920" w:rsidRPr="00AD6D09">
              <w:rPr>
                <w:rFonts w:ascii="Tahoma" w:hAnsi="Tahoma" w:cs="Tahoma"/>
                <w:lang w:val="fr-CH"/>
              </w:rPr>
              <w:t>, (</w:t>
            </w:r>
            <w:r w:rsidRPr="00AD6D09">
              <w:rPr>
                <w:rFonts w:ascii="Tahoma" w:hAnsi="Tahoma" w:cs="Tahoma"/>
                <w:lang w:val="fr-CH"/>
              </w:rPr>
              <w:t>utilisation selon la description du produit</w:t>
            </w:r>
            <w:r>
              <w:rPr>
                <w:rFonts w:ascii="Tahoma" w:hAnsi="Tahoma" w:cs="Tahoma"/>
                <w:lang w:val="fr-CH"/>
              </w:rPr>
              <w:t>). Prendre garde à ce qu’il n’y ait pas de c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ontamination </w:t>
            </w:r>
            <w:r>
              <w:rPr>
                <w:rFonts w:ascii="Tahoma" w:hAnsi="Tahoma" w:cs="Tahoma"/>
                <w:lang w:val="fr-CH"/>
              </w:rPr>
              <w:t>des denrées alimentaires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  <w:tr w:rsidR="00955920" w:rsidRPr="008C3364" w14:paraId="58CD84D8" w14:textId="77777777" w:rsidTr="00BA6111">
        <w:tc>
          <w:tcPr>
            <w:tcW w:w="1384" w:type="dxa"/>
          </w:tcPr>
          <w:p w14:paraId="296685CC" w14:textId="3DDC8388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Oiseaux</w:t>
            </w:r>
            <w:r w:rsidR="00955920" w:rsidRPr="00AD6D09">
              <w:rPr>
                <w:rFonts w:ascii="Tahoma" w:hAnsi="Tahoma" w:cs="Tahoma"/>
                <w:lang w:val="fr-CH"/>
              </w:rPr>
              <w:t>:</w:t>
            </w:r>
          </w:p>
        </w:tc>
        <w:tc>
          <w:tcPr>
            <w:tcW w:w="8677" w:type="dxa"/>
          </w:tcPr>
          <w:p w14:paraId="5D27BEBF" w14:textId="2A6D02FE" w:rsidR="00955920" w:rsidRPr="00AD6D09" w:rsidRDefault="00AD6D09" w:rsidP="00AD6D0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120" w:after="120"/>
              <w:ind w:left="324" w:hanging="324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Enlever les nids d’oiseaux éventuels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  <w:tr w:rsidR="00955920" w:rsidRPr="008C3364" w14:paraId="29BF86F1" w14:textId="77777777" w:rsidTr="00BA6111">
        <w:tc>
          <w:tcPr>
            <w:tcW w:w="1384" w:type="dxa"/>
          </w:tcPr>
          <w:p w14:paraId="5F6E3C0B" w14:textId="396B1889" w:rsidR="00955920" w:rsidRPr="00AD6D09" w:rsidRDefault="00955920" w:rsidP="00AD6D09">
            <w:pPr>
              <w:spacing w:before="120" w:after="120"/>
              <w:rPr>
                <w:rFonts w:ascii="Tahoma" w:hAnsi="Tahoma" w:cs="Tahoma"/>
                <w:lang w:val="fr-CH"/>
              </w:rPr>
            </w:pPr>
            <w:r w:rsidRPr="00AD6D09">
              <w:rPr>
                <w:rFonts w:ascii="Tahoma" w:hAnsi="Tahoma" w:cs="Tahoma"/>
                <w:lang w:val="fr-CH"/>
              </w:rPr>
              <w:t>Inse</w:t>
            </w:r>
            <w:r w:rsidR="00AD6D09">
              <w:rPr>
                <w:rFonts w:ascii="Tahoma" w:hAnsi="Tahoma" w:cs="Tahoma"/>
                <w:lang w:val="fr-CH"/>
              </w:rPr>
              <w:t>ctes</w:t>
            </w:r>
            <w:r w:rsidRPr="00AD6D09">
              <w:rPr>
                <w:rFonts w:ascii="Tahoma" w:hAnsi="Tahoma" w:cs="Tahoma"/>
                <w:lang w:val="fr-CH"/>
              </w:rPr>
              <w:t xml:space="preserve">: </w:t>
            </w:r>
          </w:p>
        </w:tc>
        <w:tc>
          <w:tcPr>
            <w:tcW w:w="8677" w:type="dxa"/>
          </w:tcPr>
          <w:p w14:paraId="23024937" w14:textId="6F5D9FF5" w:rsidR="00955920" w:rsidRPr="00AD6D09" w:rsidRDefault="00AD6D09" w:rsidP="00AD6D0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120" w:after="120"/>
              <w:ind w:left="317" w:hanging="317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Désinfester chimiquement les locaux vides</w:t>
            </w:r>
            <w:r w:rsidR="00955920" w:rsidRPr="00AD6D09">
              <w:rPr>
                <w:rFonts w:ascii="Tahoma" w:hAnsi="Tahoma" w:cs="Tahoma"/>
                <w:lang w:val="fr-CH"/>
              </w:rPr>
              <w:t xml:space="preserve">. </w:t>
            </w:r>
          </w:p>
        </w:tc>
      </w:tr>
    </w:tbl>
    <w:p w14:paraId="33A89BBA" w14:textId="77777777" w:rsidR="00955920" w:rsidRPr="00AD6D09" w:rsidRDefault="00955920" w:rsidP="00955920">
      <w:pPr>
        <w:rPr>
          <w:rFonts w:ascii="Tahoma" w:hAnsi="Tahoma" w:cs="Tahoma"/>
          <w:lang w:val="fr-CH"/>
        </w:rPr>
      </w:pPr>
    </w:p>
    <w:p w14:paraId="666AEFAE" w14:textId="77777777" w:rsidR="00955920" w:rsidRPr="00AD6D09" w:rsidRDefault="00955920" w:rsidP="00955920">
      <w:pPr>
        <w:spacing w:after="120"/>
        <w:rPr>
          <w:rFonts w:ascii="Tahoma" w:hAnsi="Tahoma" w:cs="Tahoma"/>
          <w:b/>
          <w:lang w:val="fr-CH"/>
        </w:rPr>
      </w:pPr>
    </w:p>
    <w:p w14:paraId="2F79E07F" w14:textId="001E57E8" w:rsidR="00955920" w:rsidRPr="00AD6D09" w:rsidRDefault="00AD6D09" w:rsidP="00955920">
      <w:pPr>
        <w:spacing w:after="120"/>
        <w:rPr>
          <w:rFonts w:ascii="Tahoma" w:hAnsi="Tahoma" w:cs="Tahoma"/>
          <w:b/>
          <w:lang w:val="fr-CH"/>
        </w:rPr>
      </w:pPr>
      <w:r w:rsidRPr="00AD6D09">
        <w:rPr>
          <w:rFonts w:ascii="Tahoma" w:hAnsi="Tahoma" w:cs="Tahoma"/>
          <w:b/>
          <w:lang w:val="fr-CH"/>
        </w:rPr>
        <w:t>Les mesures directes prises contre les nuisibles doivent être enregistrées</w:t>
      </w:r>
      <w:r w:rsidR="00955920" w:rsidRPr="00AD6D09">
        <w:rPr>
          <w:rFonts w:ascii="Tahoma" w:hAnsi="Tahoma" w:cs="Tahoma"/>
          <w:b/>
          <w:lang w:val="fr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54"/>
        <w:gridCol w:w="5151"/>
      </w:tblGrid>
      <w:tr w:rsidR="00955920" w:rsidRPr="008C3364" w14:paraId="55315AD4" w14:textId="77777777" w:rsidTr="00BA6111">
        <w:tc>
          <w:tcPr>
            <w:tcW w:w="1526" w:type="dxa"/>
          </w:tcPr>
          <w:p w14:paraId="71A62C65" w14:textId="03882DD3" w:rsidR="00955920" w:rsidRPr="00AD6D09" w:rsidRDefault="00955920" w:rsidP="00AD6D09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  <w:r w:rsidRPr="00AD6D09">
              <w:rPr>
                <w:rFonts w:ascii="Tahoma" w:hAnsi="Tahoma" w:cs="Tahoma"/>
                <w:b/>
                <w:lang w:val="fr-CH"/>
              </w:rPr>
              <w:t>Dat</w:t>
            </w:r>
            <w:r w:rsidR="00AD6D09">
              <w:rPr>
                <w:rFonts w:ascii="Tahoma" w:hAnsi="Tahoma" w:cs="Tahoma"/>
                <w:b/>
                <w:lang w:val="fr-CH"/>
              </w:rPr>
              <w:t>e</w:t>
            </w:r>
          </w:p>
        </w:tc>
        <w:tc>
          <w:tcPr>
            <w:tcW w:w="3354" w:type="dxa"/>
          </w:tcPr>
          <w:p w14:paraId="0F020ABE" w14:textId="0D1B737A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  <w:r>
              <w:rPr>
                <w:rFonts w:ascii="Tahoma" w:hAnsi="Tahoma" w:cs="Tahoma"/>
                <w:b/>
                <w:lang w:val="fr-CH"/>
              </w:rPr>
              <w:t>Emplacement</w:t>
            </w:r>
            <w:r w:rsidR="00955920" w:rsidRPr="00AD6D09">
              <w:rPr>
                <w:rFonts w:ascii="Tahoma" w:hAnsi="Tahoma" w:cs="Tahoma"/>
                <w:b/>
                <w:lang w:val="fr-CH"/>
              </w:rPr>
              <w:t xml:space="preserve"> / </w:t>
            </w:r>
            <w:r>
              <w:rPr>
                <w:rFonts w:ascii="Tahoma" w:hAnsi="Tahoma" w:cs="Tahoma"/>
                <w:b/>
                <w:lang w:val="fr-CH"/>
              </w:rPr>
              <w:t>local</w:t>
            </w:r>
          </w:p>
        </w:tc>
        <w:tc>
          <w:tcPr>
            <w:tcW w:w="5151" w:type="dxa"/>
          </w:tcPr>
          <w:p w14:paraId="5C62CBCD" w14:textId="183788CA" w:rsidR="00955920" w:rsidRPr="00AD6D09" w:rsidRDefault="00AD6D09" w:rsidP="00AD6D09">
            <w:pPr>
              <w:spacing w:before="120" w:after="120"/>
              <w:rPr>
                <w:rFonts w:ascii="Tahoma" w:hAnsi="Tahoma" w:cs="Tahoma"/>
                <w:b/>
                <w:lang w:val="fr-CH"/>
              </w:rPr>
            </w:pPr>
            <w:r>
              <w:rPr>
                <w:rFonts w:ascii="Tahoma" w:hAnsi="Tahoma" w:cs="Tahoma"/>
                <w:b/>
                <w:lang w:val="fr-CH"/>
              </w:rPr>
              <w:t>Mesures directes prises contre les nuisibles</w:t>
            </w:r>
          </w:p>
        </w:tc>
      </w:tr>
      <w:tr w:rsidR="00955920" w:rsidRPr="008C3364" w14:paraId="2119B8E0" w14:textId="77777777" w:rsidTr="00BA6111">
        <w:tc>
          <w:tcPr>
            <w:tcW w:w="1526" w:type="dxa"/>
          </w:tcPr>
          <w:p w14:paraId="61764B4F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3354" w:type="dxa"/>
          </w:tcPr>
          <w:p w14:paraId="1233FCCE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5151" w:type="dxa"/>
          </w:tcPr>
          <w:p w14:paraId="6F761BE9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</w:tr>
      <w:tr w:rsidR="00955920" w:rsidRPr="008C3364" w14:paraId="302EC836" w14:textId="77777777" w:rsidTr="00BA6111">
        <w:tc>
          <w:tcPr>
            <w:tcW w:w="1526" w:type="dxa"/>
          </w:tcPr>
          <w:p w14:paraId="72D62D55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3354" w:type="dxa"/>
          </w:tcPr>
          <w:p w14:paraId="1D960C6B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5151" w:type="dxa"/>
          </w:tcPr>
          <w:p w14:paraId="20672623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</w:tr>
      <w:tr w:rsidR="00955920" w:rsidRPr="008C3364" w14:paraId="41ACF22F" w14:textId="77777777" w:rsidTr="00BA6111">
        <w:tc>
          <w:tcPr>
            <w:tcW w:w="1526" w:type="dxa"/>
          </w:tcPr>
          <w:p w14:paraId="0DC37BA3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3354" w:type="dxa"/>
          </w:tcPr>
          <w:p w14:paraId="1F6AE2A6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5151" w:type="dxa"/>
          </w:tcPr>
          <w:p w14:paraId="6285CA40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</w:tr>
      <w:tr w:rsidR="00955920" w:rsidRPr="008C3364" w14:paraId="1C78079C" w14:textId="77777777" w:rsidTr="00BA6111">
        <w:tc>
          <w:tcPr>
            <w:tcW w:w="1526" w:type="dxa"/>
          </w:tcPr>
          <w:p w14:paraId="22D3D55C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3354" w:type="dxa"/>
          </w:tcPr>
          <w:p w14:paraId="33ACED8F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  <w:tc>
          <w:tcPr>
            <w:tcW w:w="5151" w:type="dxa"/>
          </w:tcPr>
          <w:p w14:paraId="0C225733" w14:textId="77777777" w:rsidR="00955920" w:rsidRPr="00AD6D09" w:rsidRDefault="00955920" w:rsidP="00BA6111">
            <w:pPr>
              <w:spacing w:line="480" w:lineRule="auto"/>
              <w:ind w:right="-144"/>
              <w:rPr>
                <w:rFonts w:ascii="Tahoma" w:hAnsi="Tahoma" w:cs="Tahoma"/>
                <w:lang w:val="fr-CH"/>
              </w:rPr>
            </w:pPr>
          </w:p>
        </w:tc>
      </w:tr>
    </w:tbl>
    <w:p w14:paraId="43C8BB78" w14:textId="7A734022" w:rsidR="00955920" w:rsidRPr="00AD6D09" w:rsidRDefault="00955920" w:rsidP="00955920">
      <w:pPr>
        <w:ind w:right="-144"/>
        <w:rPr>
          <w:rFonts w:ascii="Tahoma" w:hAnsi="Tahoma" w:cs="Tahoma"/>
          <w:lang w:val="fr-CH"/>
        </w:rPr>
      </w:pPr>
    </w:p>
    <w:sectPr w:rsidR="00955920" w:rsidRPr="00AD6D09" w:rsidSect="00710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987A" w14:textId="77777777" w:rsidR="00361EA7" w:rsidRDefault="00361EA7">
      <w:r>
        <w:separator/>
      </w:r>
    </w:p>
  </w:endnote>
  <w:endnote w:type="continuationSeparator" w:id="0">
    <w:p w14:paraId="28E63FD9" w14:textId="77777777" w:rsidR="00361EA7" w:rsidRDefault="003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79392454" w:rsidR="005B44BC" w:rsidRPr="00D874F2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D874F2">
      <w:rPr>
        <w:rFonts w:ascii="Tahoma" w:hAnsi="Tahoma" w:cs="Tahoma"/>
        <w:sz w:val="18"/>
        <w:szCs w:val="18"/>
        <w:lang w:val="fr-CH"/>
      </w:rPr>
      <w:t>S</w:t>
    </w:r>
    <w:r w:rsidR="008C3364">
      <w:rPr>
        <w:rFonts w:ascii="Tahoma" w:hAnsi="Tahoma" w:cs="Tahoma"/>
        <w:sz w:val="18"/>
        <w:szCs w:val="18"/>
        <w:lang w:val="fr-CH"/>
      </w:rPr>
      <w:t>wissGAP 2017</w:t>
    </w:r>
    <w:r w:rsidRPr="00D874F2">
      <w:rPr>
        <w:rFonts w:ascii="Tahoma" w:hAnsi="Tahoma" w:cs="Tahoma"/>
        <w:sz w:val="18"/>
        <w:szCs w:val="18"/>
        <w:lang w:val="fr-CH"/>
      </w:rPr>
      <w:t>-V1 (01.01.201</w:t>
    </w:r>
    <w:r w:rsidR="008C3364">
      <w:rPr>
        <w:rFonts w:ascii="Tahoma" w:hAnsi="Tahoma" w:cs="Tahoma"/>
        <w:sz w:val="18"/>
        <w:szCs w:val="18"/>
        <w:lang w:val="fr-CH"/>
      </w:rPr>
      <w:t>7</w:t>
    </w:r>
    <w:r w:rsidRPr="00D874F2">
      <w:rPr>
        <w:rFonts w:ascii="Tahoma" w:hAnsi="Tahoma" w:cs="Tahoma"/>
        <w:sz w:val="18"/>
        <w:szCs w:val="18"/>
        <w:lang w:val="fr-CH"/>
      </w:rPr>
      <w:t>)</w:t>
    </w:r>
    <w:r w:rsidRPr="00D874F2">
      <w:rPr>
        <w:rFonts w:ascii="Tahoma" w:hAnsi="Tahoma" w:cs="Tahoma"/>
        <w:sz w:val="18"/>
        <w:szCs w:val="18"/>
        <w:lang w:val="fr-CH"/>
      </w:rPr>
      <w:tab/>
    </w:r>
    <w:r w:rsidR="006B7BC4" w:rsidRPr="006B7BC4">
      <w:rPr>
        <w:rFonts w:ascii="Tahoma" w:hAnsi="Tahoma" w:cs="Tahoma"/>
        <w:sz w:val="18"/>
        <w:szCs w:val="18"/>
        <w:lang w:val="fr-CH"/>
      </w:rPr>
      <w:t>Documentation d‘application</w:t>
    </w:r>
    <w:r w:rsidR="007100BE" w:rsidRPr="006B7BC4">
      <w:rPr>
        <w:rFonts w:ascii="Tahoma" w:hAnsi="Tahoma" w:cs="Tahoma"/>
        <w:sz w:val="18"/>
        <w:szCs w:val="18"/>
        <w:lang w:val="fr-CH"/>
      </w:rPr>
      <w:t xml:space="preserve"> (</w:t>
    </w:r>
    <w:r w:rsidR="00742D75" w:rsidRPr="006B7BC4">
      <w:rPr>
        <w:rFonts w:ascii="Tahoma" w:hAnsi="Tahoma" w:cs="Tahoma"/>
        <w:sz w:val="18"/>
        <w:szCs w:val="18"/>
        <w:lang w:val="fr-CH"/>
      </w:rPr>
      <w:t>Regist</w:t>
    </w:r>
    <w:r w:rsidR="006B7BC4" w:rsidRPr="006B7BC4">
      <w:rPr>
        <w:rFonts w:ascii="Tahoma" w:hAnsi="Tahoma" w:cs="Tahoma"/>
        <w:sz w:val="18"/>
        <w:szCs w:val="18"/>
        <w:lang w:val="fr-CH"/>
      </w:rPr>
      <w:t>re</w:t>
    </w:r>
    <w:r w:rsidR="007100BE" w:rsidRPr="006B7BC4">
      <w:rPr>
        <w:rFonts w:ascii="Tahoma" w:hAnsi="Tahoma" w:cs="Tahoma"/>
        <w:sz w:val="18"/>
        <w:szCs w:val="18"/>
        <w:lang w:val="fr-CH"/>
      </w:rPr>
      <w:t xml:space="preserve"> 1</w:t>
    </w:r>
    <w:r w:rsidR="00955920" w:rsidRPr="006B7BC4">
      <w:rPr>
        <w:rFonts w:ascii="Tahoma" w:hAnsi="Tahoma" w:cs="Tahoma"/>
        <w:sz w:val="18"/>
        <w:szCs w:val="18"/>
        <w:lang w:val="fr-CH"/>
      </w:rPr>
      <w:t>2</w:t>
    </w:r>
    <w:r w:rsidR="007100BE" w:rsidRPr="006B7BC4">
      <w:rPr>
        <w:rFonts w:ascii="Tahoma" w:hAnsi="Tahoma" w:cs="Tahoma"/>
        <w:sz w:val="18"/>
        <w:szCs w:val="18"/>
        <w:lang w:val="fr-CH"/>
      </w:rPr>
      <w:t>)</w:t>
    </w:r>
    <w:r w:rsidRPr="00D874F2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D874F2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C3364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D874F2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D874F2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C3364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09170D85" w:rsidR="000A5977" w:rsidRPr="00D874F2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D874F2">
      <w:rPr>
        <w:rFonts w:ascii="Tahoma" w:hAnsi="Tahoma" w:cs="Tahoma"/>
        <w:sz w:val="18"/>
        <w:szCs w:val="18"/>
        <w:lang w:val="fr-CH"/>
      </w:rPr>
      <w:t>SwissGAP 201</w:t>
    </w:r>
    <w:r w:rsidR="00D27125" w:rsidRPr="00D874F2">
      <w:rPr>
        <w:rFonts w:ascii="Tahoma" w:hAnsi="Tahoma" w:cs="Tahoma"/>
        <w:sz w:val="18"/>
        <w:szCs w:val="18"/>
        <w:lang w:val="fr-CH"/>
      </w:rPr>
      <w:t>4-V1 (01.01.2014)</w:t>
    </w:r>
    <w:r w:rsidR="00D27125" w:rsidRPr="00D874F2">
      <w:rPr>
        <w:rFonts w:ascii="Tahoma" w:hAnsi="Tahoma" w:cs="Tahoma"/>
        <w:sz w:val="18"/>
        <w:szCs w:val="18"/>
        <w:lang w:val="fr-CH"/>
      </w:rPr>
      <w:tab/>
    </w:r>
    <w:r w:rsidR="00D874F2" w:rsidRPr="00D874F2">
      <w:rPr>
        <w:rFonts w:ascii="Tahoma" w:hAnsi="Tahoma" w:cs="Tahoma"/>
        <w:sz w:val="18"/>
        <w:szCs w:val="18"/>
        <w:lang w:val="fr-CH"/>
      </w:rPr>
      <w:t>Documentation d‘application</w:t>
    </w:r>
    <w:r w:rsidR="00DF5845" w:rsidRPr="00D874F2">
      <w:rPr>
        <w:rFonts w:ascii="Tahoma" w:hAnsi="Tahoma" w:cs="Tahoma"/>
        <w:sz w:val="18"/>
        <w:szCs w:val="18"/>
        <w:lang w:val="fr-CH"/>
      </w:rPr>
      <w:t xml:space="preserve"> (</w:t>
    </w:r>
    <w:r w:rsidR="00D874F2" w:rsidRPr="00D874F2">
      <w:rPr>
        <w:rFonts w:ascii="Tahoma" w:hAnsi="Tahoma" w:cs="Tahoma"/>
        <w:sz w:val="18"/>
        <w:szCs w:val="18"/>
        <w:lang w:val="fr-CH"/>
      </w:rPr>
      <w:t>chapitre</w:t>
    </w:r>
    <w:r w:rsidR="00D27125" w:rsidRPr="00D874F2">
      <w:rPr>
        <w:rFonts w:ascii="Tahoma" w:hAnsi="Tahoma" w:cs="Tahoma"/>
        <w:sz w:val="18"/>
        <w:szCs w:val="18"/>
        <w:lang w:val="fr-CH"/>
      </w:rPr>
      <w:t xml:space="preserve"> 14)</w:t>
    </w:r>
    <w:r w:rsidRPr="00D874F2">
      <w:rPr>
        <w:rFonts w:ascii="Tahoma" w:hAnsi="Tahoma" w:cs="Tahoma"/>
        <w:sz w:val="18"/>
        <w:szCs w:val="18"/>
        <w:lang w:val="fr-CH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9E62" w14:textId="77777777" w:rsidR="00361EA7" w:rsidRDefault="00361EA7">
      <w:r>
        <w:separator/>
      </w:r>
    </w:p>
  </w:footnote>
  <w:footnote w:type="continuationSeparator" w:id="0">
    <w:p w14:paraId="0DDCA33F" w14:textId="77777777" w:rsidR="00361EA7" w:rsidRDefault="003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319D9C59" w:rsidR="008B245C" w:rsidRPr="006B7BC4" w:rsidRDefault="006B7BC4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6B7BC4">
      <w:rPr>
        <w:rFonts w:ascii="Tahoma" w:hAnsi="Tahoma" w:cs="Tahoma"/>
        <w:b/>
        <w:sz w:val="24"/>
        <w:szCs w:val="24"/>
        <w:lang w:val="fr-CH"/>
      </w:rPr>
      <w:t>Lutte contre les nuisibles dans les secteurs de conditionnement et d‘entreposage</w:t>
    </w:r>
    <w:r>
      <w:rPr>
        <w:rFonts w:ascii="Tahoma" w:hAnsi="Tahoma" w:cs="Tahoma"/>
        <w:b/>
        <w:sz w:val="24"/>
        <w:szCs w:val="24"/>
        <w:lang w:val="fr-CH"/>
      </w:rPr>
      <w:t xml:space="preserve"> (</w:t>
    </w:r>
    <w:r w:rsidR="00955920" w:rsidRPr="006B7BC4">
      <w:rPr>
        <w:rFonts w:ascii="Tahoma" w:hAnsi="Tahoma" w:cs="Tahoma"/>
        <w:b/>
        <w:sz w:val="24"/>
        <w:szCs w:val="24"/>
        <w:lang w:val="fr-CH"/>
      </w:rPr>
      <w:t>P</w:t>
    </w:r>
    <w:r w:rsidRPr="006B7BC4">
      <w:rPr>
        <w:rFonts w:ascii="Tahoma" w:hAnsi="Tahoma" w:cs="Tahoma"/>
        <w:b/>
        <w:sz w:val="24"/>
        <w:szCs w:val="24"/>
        <w:lang w:val="fr-CH"/>
      </w:rPr>
      <w:t>C</w:t>
    </w:r>
    <w:r w:rsidR="00955920" w:rsidRPr="006B7BC4">
      <w:rPr>
        <w:rFonts w:ascii="Tahoma" w:hAnsi="Tahoma" w:cs="Tahoma"/>
        <w:b/>
        <w:sz w:val="24"/>
        <w:szCs w:val="24"/>
        <w:lang w:val="fr-CH"/>
      </w:rPr>
      <w:t xml:space="preserve"> </w:t>
    </w:r>
    <w:r w:rsidR="008C3364">
      <w:rPr>
        <w:rFonts w:ascii="Tahoma" w:hAnsi="Tahoma" w:cs="Tahoma"/>
        <w:b/>
        <w:sz w:val="24"/>
        <w:szCs w:val="24"/>
        <w:lang w:val="fr-CH"/>
      </w:rPr>
      <w:t>10.8.7</w:t>
    </w:r>
    <w:r w:rsidR="00955920" w:rsidRPr="006B7BC4">
      <w:rPr>
        <w:rFonts w:ascii="Tahoma" w:hAnsi="Tahoma" w:cs="Tahoma"/>
        <w:b/>
        <w:sz w:val="24"/>
        <w:szCs w:val="24"/>
        <w:lang w:val="fr-CH"/>
      </w:rPr>
      <w:t>)</w:t>
    </w:r>
    <w:r w:rsidR="008B245C" w:rsidRPr="006B7BC4">
      <w:rPr>
        <w:rFonts w:ascii="Univers" w:hAnsi="Univers"/>
        <w:b/>
        <w:sz w:val="40"/>
        <w:lang w:val="fr-CH"/>
      </w:rPr>
      <w:tab/>
    </w:r>
    <w:r w:rsidR="008B245C" w:rsidRPr="006B7BC4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9D504C0" w14:textId="77777777" w:rsidR="008B245C" w:rsidRPr="006B7BC4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6B7BC4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A96C2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2B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6F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65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CC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C1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23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A6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45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FE72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C198A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2CD67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28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3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E2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61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E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6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3A18285A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7CDA5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8C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80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6C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89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D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C9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4B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CB841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EF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2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1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0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905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E7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0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C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37EE4"/>
    <w:rsid w:val="000438F9"/>
    <w:rsid w:val="00070063"/>
    <w:rsid w:val="000A229A"/>
    <w:rsid w:val="000A4194"/>
    <w:rsid w:val="000A5977"/>
    <w:rsid w:val="000C12FB"/>
    <w:rsid w:val="000D6885"/>
    <w:rsid w:val="00114C48"/>
    <w:rsid w:val="001168BF"/>
    <w:rsid w:val="001371FD"/>
    <w:rsid w:val="00147A47"/>
    <w:rsid w:val="001656DB"/>
    <w:rsid w:val="001D106A"/>
    <w:rsid w:val="001D5922"/>
    <w:rsid w:val="00206B3E"/>
    <w:rsid w:val="00255FB5"/>
    <w:rsid w:val="0025792A"/>
    <w:rsid w:val="002717F6"/>
    <w:rsid w:val="00282C00"/>
    <w:rsid w:val="002A48D5"/>
    <w:rsid w:val="002B3755"/>
    <w:rsid w:val="002B49A5"/>
    <w:rsid w:val="002B5365"/>
    <w:rsid w:val="0031468F"/>
    <w:rsid w:val="00315CA6"/>
    <w:rsid w:val="00361EA7"/>
    <w:rsid w:val="00372EFE"/>
    <w:rsid w:val="003747C5"/>
    <w:rsid w:val="003B172B"/>
    <w:rsid w:val="003C0187"/>
    <w:rsid w:val="003C45CE"/>
    <w:rsid w:val="003E05C9"/>
    <w:rsid w:val="004047CF"/>
    <w:rsid w:val="00406C7B"/>
    <w:rsid w:val="004203D2"/>
    <w:rsid w:val="004361AF"/>
    <w:rsid w:val="00496619"/>
    <w:rsid w:val="00502C53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49C5"/>
    <w:rsid w:val="00636DA6"/>
    <w:rsid w:val="00640C76"/>
    <w:rsid w:val="00674F89"/>
    <w:rsid w:val="006B76D4"/>
    <w:rsid w:val="006B7BC4"/>
    <w:rsid w:val="006F7711"/>
    <w:rsid w:val="007100BE"/>
    <w:rsid w:val="0071500A"/>
    <w:rsid w:val="00742D75"/>
    <w:rsid w:val="007833D6"/>
    <w:rsid w:val="007868D2"/>
    <w:rsid w:val="007A106A"/>
    <w:rsid w:val="007B163A"/>
    <w:rsid w:val="008239B0"/>
    <w:rsid w:val="0082629B"/>
    <w:rsid w:val="0085309D"/>
    <w:rsid w:val="0087414F"/>
    <w:rsid w:val="00880A57"/>
    <w:rsid w:val="008A2848"/>
    <w:rsid w:val="008A7DFF"/>
    <w:rsid w:val="008B245C"/>
    <w:rsid w:val="008B3B9E"/>
    <w:rsid w:val="008B56F9"/>
    <w:rsid w:val="008C3364"/>
    <w:rsid w:val="008C7E75"/>
    <w:rsid w:val="008D6EAD"/>
    <w:rsid w:val="008F1C89"/>
    <w:rsid w:val="00902FF4"/>
    <w:rsid w:val="00916DC4"/>
    <w:rsid w:val="00923286"/>
    <w:rsid w:val="00953D63"/>
    <w:rsid w:val="00955920"/>
    <w:rsid w:val="0099125A"/>
    <w:rsid w:val="00993ED4"/>
    <w:rsid w:val="009C3650"/>
    <w:rsid w:val="009D03E2"/>
    <w:rsid w:val="009F4F95"/>
    <w:rsid w:val="00A36B5A"/>
    <w:rsid w:val="00A7018C"/>
    <w:rsid w:val="00AA7479"/>
    <w:rsid w:val="00AC78F7"/>
    <w:rsid w:val="00AD158C"/>
    <w:rsid w:val="00AD6D09"/>
    <w:rsid w:val="00AE3FA8"/>
    <w:rsid w:val="00B003E1"/>
    <w:rsid w:val="00B55B31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CA326F"/>
    <w:rsid w:val="00D11D73"/>
    <w:rsid w:val="00D262DC"/>
    <w:rsid w:val="00D27125"/>
    <w:rsid w:val="00D3364E"/>
    <w:rsid w:val="00D824F1"/>
    <w:rsid w:val="00D871E8"/>
    <w:rsid w:val="00D874F2"/>
    <w:rsid w:val="00DF5845"/>
    <w:rsid w:val="00E4595F"/>
    <w:rsid w:val="00E47A90"/>
    <w:rsid w:val="00E91E07"/>
    <w:rsid w:val="00EB152D"/>
    <w:rsid w:val="00EB5E5C"/>
    <w:rsid w:val="00EC7F3B"/>
    <w:rsid w:val="00ED4BA0"/>
    <w:rsid w:val="00EF2EFD"/>
    <w:rsid w:val="00F1382B"/>
    <w:rsid w:val="00F346E8"/>
    <w:rsid w:val="00F41936"/>
    <w:rsid w:val="00F42857"/>
    <w:rsid w:val="00F53936"/>
    <w:rsid w:val="00F549CC"/>
    <w:rsid w:val="00F71BB7"/>
    <w:rsid w:val="00F723DC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20F24B"/>
  <w15:docId w15:val="{07CB2B03-CC94-43AF-A357-C41C202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4</cp:revision>
  <cp:lastPrinted>2013-08-23T08:59:00Z</cp:lastPrinted>
  <dcterms:created xsi:type="dcterms:W3CDTF">2013-10-23T10:18:00Z</dcterms:created>
  <dcterms:modified xsi:type="dcterms:W3CDTF">2016-10-31T09:04:00Z</dcterms:modified>
</cp:coreProperties>
</file>