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8C" w:rsidRPr="00470918" w:rsidRDefault="00E2041B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sz w:val="20"/>
          <w:lang w:val="it-CH"/>
        </w:rPr>
      </w:pPr>
      <w:r w:rsidRPr="00470918">
        <w:rPr>
          <w:rFonts w:ascii="Tahoma" w:hAnsi="Tahoma" w:cs="Tahoma"/>
          <w:sz w:val="20"/>
          <w:lang w:val="it-CH"/>
        </w:rPr>
        <w:t>Riparazioni</w:t>
      </w:r>
      <w:r w:rsidR="00A0278C" w:rsidRPr="00470918">
        <w:rPr>
          <w:rFonts w:ascii="Tahoma" w:hAnsi="Tahoma" w:cs="Tahoma"/>
          <w:sz w:val="20"/>
          <w:lang w:val="it-CH"/>
        </w:rPr>
        <w:t>:</w:t>
      </w:r>
    </w:p>
    <w:p w:rsidR="00A0278C" w:rsidRPr="00470918" w:rsidRDefault="00E2041B" w:rsidP="00A0278C">
      <w:pPr>
        <w:pStyle w:val="Titel"/>
        <w:tabs>
          <w:tab w:val="left" w:pos="357"/>
          <w:tab w:val="left" w:pos="8647"/>
          <w:tab w:val="left" w:pos="9356"/>
        </w:tabs>
        <w:spacing w:before="120" w:line="240" w:lineRule="auto"/>
        <w:rPr>
          <w:rFonts w:ascii="Tahoma" w:hAnsi="Tahoma" w:cs="Tahoma"/>
          <w:b w:val="0"/>
          <w:sz w:val="20"/>
          <w:lang w:val="it-CH"/>
        </w:rPr>
      </w:pPr>
      <w:r w:rsidRPr="00470918">
        <w:rPr>
          <w:rFonts w:ascii="Tahoma" w:hAnsi="Tahoma" w:cs="Tahoma"/>
          <w:b w:val="0"/>
          <w:sz w:val="20"/>
          <w:lang w:val="it-CH"/>
        </w:rPr>
        <w:t>Concerne i seguenti attrezzi</w:t>
      </w:r>
      <w:r w:rsidR="00A0278C" w:rsidRPr="00470918">
        <w:rPr>
          <w:rFonts w:ascii="Tahoma" w:hAnsi="Tahoma" w:cs="Tahoma"/>
          <w:b w:val="0"/>
          <w:sz w:val="20"/>
          <w:lang w:val="it-CH"/>
        </w:rPr>
        <w:t>:</w:t>
      </w:r>
    </w:p>
    <w:p w:rsidR="00A0278C" w:rsidRPr="00470918" w:rsidRDefault="00E2041B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it-CH"/>
        </w:rPr>
      </w:pPr>
      <w:r w:rsidRPr="00470918">
        <w:rPr>
          <w:rFonts w:ascii="Tahoma" w:hAnsi="Tahoma" w:cs="Tahoma"/>
          <w:b w:val="0"/>
          <w:sz w:val="20"/>
          <w:lang w:val="it-CH"/>
        </w:rPr>
        <w:t>Spandiconcime, miscelatore di concimi, spandiletame, botte del colaticcio</w:t>
      </w:r>
      <w:r w:rsidR="00A0278C" w:rsidRPr="00470918">
        <w:rPr>
          <w:rFonts w:ascii="Tahoma" w:hAnsi="Tahoma" w:cs="Tahoma"/>
          <w:b w:val="0"/>
          <w:sz w:val="20"/>
          <w:lang w:val="it-CH"/>
        </w:rPr>
        <w:t xml:space="preserve">, </w:t>
      </w:r>
      <w:r w:rsidRPr="00470918">
        <w:rPr>
          <w:rFonts w:ascii="Tahoma" w:hAnsi="Tahoma" w:cs="Tahoma"/>
          <w:b w:val="0"/>
          <w:sz w:val="20"/>
          <w:lang w:val="it-CH"/>
        </w:rPr>
        <w:t>pompe di dosaggio</w:t>
      </w:r>
      <w:r w:rsidR="00A0278C" w:rsidRPr="00470918">
        <w:rPr>
          <w:rFonts w:ascii="Tahoma" w:hAnsi="Tahoma" w:cs="Tahoma"/>
          <w:b w:val="0"/>
          <w:sz w:val="20"/>
          <w:lang w:val="it-CH"/>
        </w:rPr>
        <w:t>,</w:t>
      </w:r>
      <w:r w:rsidRPr="00470918">
        <w:rPr>
          <w:rFonts w:ascii="Tahoma" w:hAnsi="Tahoma" w:cs="Tahoma"/>
          <w:b w:val="0"/>
          <w:sz w:val="20"/>
          <w:lang w:val="it-CH"/>
        </w:rPr>
        <w:t xml:space="preserve"> botti per i trattamenti e turbodiffusori, apparecchi nebulizzatori, brentini per trattamenti fitosanotari.</w:t>
      </w:r>
    </w:p>
    <w:p w:rsidR="00A0278C" w:rsidRPr="00470918" w:rsidRDefault="00E2041B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it-CH"/>
        </w:rPr>
      </w:pPr>
      <w:r w:rsidRPr="00470918">
        <w:rPr>
          <w:rFonts w:ascii="Tahoma" w:hAnsi="Tahoma" w:cs="Tahoma"/>
          <w:b w:val="0"/>
          <w:sz w:val="20"/>
          <w:lang w:val="it-CH"/>
        </w:rPr>
        <w:t>Sistemi d’irrigazione, apparecchi per la pesatura, termometri</w:t>
      </w:r>
      <w:r w:rsidR="00A0278C" w:rsidRPr="00470918">
        <w:rPr>
          <w:rFonts w:ascii="Tahoma" w:hAnsi="Tahoma" w:cs="Tahoma"/>
          <w:b w:val="0"/>
          <w:sz w:val="20"/>
          <w:lang w:val="it-CH"/>
        </w:rPr>
        <w:t>.</w:t>
      </w:r>
    </w:p>
    <w:p w:rsidR="00A0278C" w:rsidRPr="00470918" w:rsidRDefault="00A0278C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it-CH"/>
        </w:rPr>
      </w:pPr>
    </w:p>
    <w:p w:rsidR="00AB0CCD" w:rsidRPr="00470918" w:rsidRDefault="00AB0CCD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it-CH"/>
        </w:rPr>
      </w:pPr>
      <w:r w:rsidRPr="00470918">
        <w:rPr>
          <w:rFonts w:ascii="Tahoma" w:hAnsi="Tahoma" w:cs="Tahoma"/>
          <w:b w:val="0"/>
          <w:sz w:val="20"/>
          <w:lang w:val="it-CH"/>
        </w:rPr>
        <w:t>Le fatture delle riparazioni devono es</w:t>
      </w:r>
      <w:bookmarkStart w:id="0" w:name="_GoBack"/>
      <w:bookmarkEnd w:id="0"/>
      <w:r w:rsidRPr="00470918">
        <w:rPr>
          <w:rFonts w:ascii="Tahoma" w:hAnsi="Tahoma" w:cs="Tahoma"/>
          <w:b w:val="0"/>
          <w:sz w:val="20"/>
          <w:lang w:val="it-CH"/>
        </w:rPr>
        <w:t>sere conservate</w:t>
      </w:r>
      <w:r w:rsidR="00A0278C" w:rsidRPr="00470918">
        <w:rPr>
          <w:rFonts w:ascii="Tahoma" w:hAnsi="Tahoma" w:cs="Tahoma"/>
          <w:b w:val="0"/>
          <w:sz w:val="20"/>
          <w:lang w:val="it-CH"/>
        </w:rPr>
        <w:t xml:space="preserve">. </w:t>
      </w:r>
      <w:r w:rsidRPr="00470918">
        <w:rPr>
          <w:rFonts w:ascii="Tahoma" w:hAnsi="Tahoma" w:cs="Tahoma"/>
          <w:b w:val="0"/>
          <w:sz w:val="20"/>
          <w:lang w:val="it-CH"/>
        </w:rPr>
        <w:t xml:space="preserve">Riparazioni eseguite in proprio devono essere registrate. I lavori di manutenzione </w:t>
      </w:r>
      <w:r w:rsidRPr="00470918">
        <w:rPr>
          <w:rFonts w:ascii="Tahoma" w:hAnsi="Tahoma" w:cs="Tahoma"/>
          <w:b w:val="0"/>
          <w:sz w:val="20"/>
          <w:u w:val="single"/>
          <w:lang w:val="it-CH"/>
        </w:rPr>
        <w:t>non</w:t>
      </w:r>
      <w:r w:rsidRPr="00470918">
        <w:rPr>
          <w:rFonts w:ascii="Tahoma" w:hAnsi="Tahoma" w:cs="Tahoma"/>
          <w:b w:val="0"/>
          <w:sz w:val="20"/>
          <w:lang w:val="it-CH"/>
        </w:rPr>
        <w:t xml:space="preserve"> devono essere registrati.</w:t>
      </w:r>
    </w:p>
    <w:p w:rsidR="00A0278C" w:rsidRPr="00470918" w:rsidRDefault="00A0278C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5"/>
        <w:gridCol w:w="2741"/>
        <w:gridCol w:w="6237"/>
      </w:tblGrid>
      <w:tr w:rsidR="00A0278C" w:rsidRPr="00774C7B" w:rsidTr="00E21FEC">
        <w:tc>
          <w:tcPr>
            <w:tcW w:w="945" w:type="dxa"/>
          </w:tcPr>
          <w:p w:rsidR="00A0278C" w:rsidRPr="00774C7B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b/>
                <w:lang w:val="it-CH"/>
              </w:rPr>
            </w:pPr>
            <w:r w:rsidRPr="00774C7B">
              <w:rPr>
                <w:rFonts w:ascii="Tahoma" w:hAnsi="Tahoma" w:cs="Tahoma"/>
                <w:b/>
                <w:lang w:val="it-CH"/>
              </w:rPr>
              <w:t>Da</w:t>
            </w:r>
            <w:r w:rsidR="00AB0CCD" w:rsidRPr="00774C7B">
              <w:rPr>
                <w:rFonts w:ascii="Tahoma" w:hAnsi="Tahoma" w:cs="Tahoma"/>
                <w:b/>
                <w:lang w:val="it-CH"/>
              </w:rPr>
              <w:t>ta</w:t>
            </w:r>
          </w:p>
        </w:tc>
        <w:tc>
          <w:tcPr>
            <w:tcW w:w="2741" w:type="dxa"/>
          </w:tcPr>
          <w:p w:rsidR="00A0278C" w:rsidRPr="00774C7B" w:rsidRDefault="00AB0CCD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b/>
                <w:lang w:val="it-CH"/>
              </w:rPr>
            </w:pPr>
            <w:r w:rsidRPr="00774C7B">
              <w:rPr>
                <w:rFonts w:ascii="Tahoma" w:hAnsi="Tahoma" w:cs="Tahoma"/>
                <w:b/>
                <w:lang w:val="it-CH"/>
              </w:rPr>
              <w:t>Apparecchio</w:t>
            </w:r>
          </w:p>
        </w:tc>
        <w:tc>
          <w:tcPr>
            <w:tcW w:w="6237" w:type="dxa"/>
          </w:tcPr>
          <w:p w:rsidR="00A0278C" w:rsidRPr="00774C7B" w:rsidRDefault="00AB0CCD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b/>
                <w:lang w:val="it-CH"/>
              </w:rPr>
            </w:pPr>
            <w:r w:rsidRPr="00774C7B">
              <w:rPr>
                <w:rFonts w:ascii="Tahoma" w:hAnsi="Tahoma" w:cs="Tahoma"/>
                <w:b/>
                <w:lang w:val="it-CH"/>
              </w:rPr>
              <w:t>Lavori eseguiti</w:t>
            </w: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A0278C" w:rsidRPr="00470918" w:rsidTr="00E21FEC">
        <w:trPr>
          <w:trHeight w:val="794"/>
        </w:trPr>
        <w:tc>
          <w:tcPr>
            <w:tcW w:w="945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2741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6237" w:type="dxa"/>
          </w:tcPr>
          <w:p w:rsidR="00A0278C" w:rsidRPr="00470918" w:rsidRDefault="00A0278C" w:rsidP="00E21FEC">
            <w:pPr>
              <w:tabs>
                <w:tab w:val="left" w:pos="3969"/>
                <w:tab w:val="left" w:pos="4536"/>
                <w:tab w:val="left" w:pos="8505"/>
                <w:tab w:val="left" w:pos="9072"/>
              </w:tabs>
              <w:adjustRightInd w:val="0"/>
              <w:rPr>
                <w:rFonts w:ascii="Tahoma" w:hAnsi="Tahoma" w:cs="Tahoma"/>
                <w:lang w:val="it-CH"/>
              </w:rPr>
            </w:pPr>
          </w:p>
        </w:tc>
      </w:tr>
    </w:tbl>
    <w:p w:rsidR="00A0278C" w:rsidRPr="00470918" w:rsidRDefault="00A0278C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outlineLvl w:val="0"/>
        <w:rPr>
          <w:rFonts w:ascii="Tahoma" w:hAnsi="Tahoma" w:cs="Tahoma"/>
          <w:sz w:val="20"/>
          <w:lang w:val="it-CH"/>
        </w:rPr>
      </w:pPr>
    </w:p>
    <w:p w:rsidR="00A0278C" w:rsidRPr="00470918" w:rsidRDefault="00AB0CCD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sz w:val="20"/>
          <w:lang w:val="it-CH"/>
        </w:rPr>
      </w:pPr>
      <w:r w:rsidRPr="00470918">
        <w:rPr>
          <w:rFonts w:ascii="Tahoma" w:hAnsi="Tahoma" w:cs="Tahoma"/>
          <w:sz w:val="20"/>
          <w:lang w:val="it-CH"/>
        </w:rPr>
        <w:t>Calibrazioni (non devono essere registrate)</w:t>
      </w:r>
      <w:r w:rsidR="00A0278C" w:rsidRPr="00470918">
        <w:rPr>
          <w:rFonts w:ascii="Tahoma" w:hAnsi="Tahoma" w:cs="Tahoma"/>
          <w:sz w:val="20"/>
          <w:lang w:val="it-CH"/>
        </w:rPr>
        <w:t>:</w:t>
      </w:r>
    </w:p>
    <w:p w:rsidR="00A0278C" w:rsidRPr="00470918" w:rsidRDefault="00CB6E4E" w:rsidP="00A22633">
      <w:pPr>
        <w:pStyle w:val="Titel"/>
        <w:tabs>
          <w:tab w:val="left" w:pos="357"/>
          <w:tab w:val="left" w:pos="8647"/>
          <w:tab w:val="left" w:pos="9356"/>
        </w:tabs>
        <w:spacing w:before="120" w:line="240" w:lineRule="auto"/>
        <w:rPr>
          <w:rFonts w:ascii="Tahoma" w:hAnsi="Tahoma" w:cs="Tahoma"/>
          <w:b w:val="0"/>
          <w:sz w:val="20"/>
          <w:lang w:val="it-CH"/>
        </w:rPr>
      </w:pPr>
      <w:r w:rsidRPr="00470918">
        <w:rPr>
          <w:rFonts w:ascii="Tahoma" w:hAnsi="Tahoma" w:cs="Tahoma"/>
          <w:b w:val="0"/>
          <w:sz w:val="20"/>
          <w:lang w:val="it-CH"/>
        </w:rPr>
        <w:t xml:space="preserve">La calibratura annuale </w:t>
      </w:r>
      <w:r w:rsidR="00055862">
        <w:rPr>
          <w:rFonts w:ascii="Tahoma" w:hAnsi="Tahoma" w:cs="Tahoma"/>
          <w:b w:val="0"/>
          <w:sz w:val="20"/>
          <w:lang w:val="it-CH"/>
        </w:rPr>
        <w:t>può avvenire p. es. nel modo seguente</w:t>
      </w:r>
      <w:r w:rsidR="00A0278C" w:rsidRPr="00470918">
        <w:rPr>
          <w:rFonts w:ascii="Tahoma" w:hAnsi="Tahoma" w:cs="Tahoma"/>
          <w:b w:val="0"/>
          <w:sz w:val="20"/>
          <w:lang w:val="it-CH"/>
        </w:rPr>
        <w:t>:</w:t>
      </w:r>
    </w:p>
    <w:p w:rsidR="00A0278C" w:rsidRPr="00470918" w:rsidRDefault="00A0278C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u w:val="single"/>
          <w:lang w:val="it-CH"/>
        </w:rPr>
      </w:pPr>
    </w:p>
    <w:p w:rsidR="00A0278C" w:rsidRPr="00470918" w:rsidRDefault="00892CB7" w:rsidP="00A0278C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u w:val="single"/>
          <w:lang w:val="it-CH"/>
        </w:rPr>
      </w:pPr>
      <w:r w:rsidRPr="00470918">
        <w:rPr>
          <w:rFonts w:ascii="Tahoma" w:hAnsi="Tahoma" w:cs="Tahoma"/>
          <w:b w:val="0"/>
          <w:sz w:val="20"/>
          <w:u w:val="single"/>
          <w:lang w:val="it-CH"/>
        </w:rPr>
        <w:t>Spandiconcimi e botti per i trattamenti</w:t>
      </w:r>
      <w:r w:rsidR="00A0278C" w:rsidRPr="00470918">
        <w:rPr>
          <w:rFonts w:ascii="Tahoma" w:hAnsi="Tahoma" w:cs="Tahoma"/>
          <w:b w:val="0"/>
          <w:sz w:val="20"/>
          <w:u w:val="single"/>
          <w:lang w:val="it-CH"/>
        </w:rPr>
        <w:t>:</w:t>
      </w:r>
    </w:p>
    <w:p w:rsidR="00A0278C" w:rsidRPr="00470918" w:rsidRDefault="00892CB7" w:rsidP="00055862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it-CH"/>
        </w:rPr>
      </w:pPr>
      <w:r w:rsidRPr="00470918">
        <w:rPr>
          <w:rFonts w:ascii="Tahoma" w:hAnsi="Tahoma" w:cs="Tahoma"/>
          <w:b w:val="0"/>
          <w:sz w:val="20"/>
          <w:lang w:val="it-CH"/>
        </w:rPr>
        <w:t>Test sul campo</w:t>
      </w:r>
      <w:r w:rsidR="00A0278C" w:rsidRPr="00470918">
        <w:rPr>
          <w:rFonts w:ascii="Tahoma" w:hAnsi="Tahoma" w:cs="Tahoma"/>
          <w:b w:val="0"/>
          <w:sz w:val="20"/>
          <w:lang w:val="it-CH"/>
        </w:rPr>
        <w:t xml:space="preserve"> (</w:t>
      </w:r>
      <w:r w:rsidRPr="00470918">
        <w:rPr>
          <w:rFonts w:ascii="Tahoma" w:hAnsi="Tahoma" w:cs="Tahoma"/>
          <w:b w:val="0"/>
          <w:sz w:val="20"/>
          <w:lang w:val="it-CH"/>
        </w:rPr>
        <w:t xml:space="preserve">confronto della quantità calcolata per superficie </w:t>
      </w:r>
      <w:r w:rsidR="00470918">
        <w:rPr>
          <w:rFonts w:ascii="Tahoma" w:hAnsi="Tahoma" w:cs="Tahoma"/>
          <w:b w:val="0"/>
          <w:sz w:val="20"/>
          <w:lang w:val="it-CH"/>
        </w:rPr>
        <w:t xml:space="preserve">con la quantità effettivamente </w:t>
      </w:r>
      <w:r w:rsidR="00307938">
        <w:rPr>
          <w:rFonts w:ascii="Tahoma" w:hAnsi="Tahoma" w:cs="Tahoma"/>
          <w:b w:val="0"/>
          <w:sz w:val="20"/>
          <w:lang w:val="it-CH"/>
        </w:rPr>
        <w:t>distribuita</w:t>
      </w:r>
      <w:r w:rsidRPr="00470918">
        <w:rPr>
          <w:rFonts w:ascii="Tahoma" w:hAnsi="Tahoma" w:cs="Tahoma"/>
          <w:b w:val="0"/>
          <w:sz w:val="20"/>
          <w:lang w:val="it-CH"/>
        </w:rPr>
        <w:t>).</w:t>
      </w:r>
    </w:p>
    <w:p w:rsidR="00A0278C" w:rsidRPr="00470918" w:rsidRDefault="00892CB7" w:rsidP="00055862">
      <w:pPr>
        <w:pStyle w:val="Titel"/>
        <w:tabs>
          <w:tab w:val="left" w:pos="567"/>
          <w:tab w:val="left" w:pos="8647"/>
          <w:tab w:val="left" w:pos="9356"/>
        </w:tabs>
        <w:spacing w:before="120" w:line="240" w:lineRule="auto"/>
        <w:rPr>
          <w:rFonts w:ascii="Tahoma" w:hAnsi="Tahoma" w:cs="Tahoma"/>
          <w:b w:val="0"/>
          <w:sz w:val="20"/>
          <w:u w:val="single"/>
          <w:lang w:val="it-CH"/>
        </w:rPr>
      </w:pPr>
      <w:r w:rsidRPr="00470918">
        <w:rPr>
          <w:rFonts w:ascii="Tahoma" w:hAnsi="Tahoma" w:cs="Tahoma"/>
          <w:b w:val="0"/>
          <w:sz w:val="20"/>
          <w:u w:val="single"/>
          <w:lang w:val="it-CH"/>
        </w:rPr>
        <w:t>Bilance</w:t>
      </w:r>
      <w:r w:rsidR="00A0278C" w:rsidRPr="00470918">
        <w:rPr>
          <w:rFonts w:ascii="Tahoma" w:hAnsi="Tahoma" w:cs="Tahoma"/>
          <w:b w:val="0"/>
          <w:sz w:val="20"/>
          <w:u w:val="single"/>
          <w:lang w:val="it-CH"/>
        </w:rPr>
        <w:t>:</w:t>
      </w:r>
    </w:p>
    <w:p w:rsidR="00A0278C" w:rsidRPr="00470918" w:rsidRDefault="00892CB7" w:rsidP="00055862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it-CH"/>
        </w:rPr>
      </w:pPr>
      <w:r w:rsidRPr="00470918">
        <w:rPr>
          <w:rFonts w:ascii="Tahoma" w:hAnsi="Tahoma" w:cs="Tahoma"/>
          <w:b w:val="0"/>
          <w:sz w:val="20"/>
          <w:lang w:val="it-CH"/>
        </w:rPr>
        <w:t>Verifica con dei pesi di riferimento (p. es. 1 kg zucchero)</w:t>
      </w:r>
      <w:r w:rsidR="00470918" w:rsidRPr="00470918">
        <w:rPr>
          <w:rFonts w:ascii="Tahoma" w:hAnsi="Tahoma" w:cs="Tahoma"/>
          <w:b w:val="0"/>
          <w:sz w:val="20"/>
          <w:lang w:val="it-CH"/>
        </w:rPr>
        <w:t>.</w:t>
      </w:r>
    </w:p>
    <w:p w:rsidR="00A0278C" w:rsidRPr="00470918" w:rsidRDefault="00C505F4" w:rsidP="00055862">
      <w:pPr>
        <w:pStyle w:val="Titel"/>
        <w:tabs>
          <w:tab w:val="left" w:pos="567"/>
          <w:tab w:val="left" w:pos="8647"/>
          <w:tab w:val="left" w:pos="9356"/>
        </w:tabs>
        <w:spacing w:before="120" w:line="240" w:lineRule="auto"/>
        <w:rPr>
          <w:rFonts w:ascii="Tahoma" w:hAnsi="Tahoma" w:cs="Tahoma"/>
          <w:b w:val="0"/>
          <w:sz w:val="20"/>
          <w:u w:val="single"/>
          <w:lang w:val="it-CH"/>
        </w:rPr>
      </w:pPr>
      <w:r w:rsidRPr="00470918">
        <w:rPr>
          <w:rFonts w:ascii="Tahoma" w:hAnsi="Tahoma" w:cs="Tahoma"/>
          <w:b w:val="0"/>
          <w:sz w:val="20"/>
          <w:u w:val="single"/>
          <w:lang w:val="it-CH"/>
        </w:rPr>
        <w:t>Termometro</w:t>
      </w:r>
      <w:r w:rsidR="00A0278C" w:rsidRPr="00470918">
        <w:rPr>
          <w:rFonts w:ascii="Tahoma" w:hAnsi="Tahoma" w:cs="Tahoma"/>
          <w:b w:val="0"/>
          <w:sz w:val="20"/>
          <w:u w:val="single"/>
          <w:lang w:val="it-CH"/>
        </w:rPr>
        <w:t>:</w:t>
      </w:r>
    </w:p>
    <w:p w:rsidR="00BF6482" w:rsidRPr="00470918" w:rsidRDefault="009C67A9" w:rsidP="00055862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it-CH"/>
        </w:rPr>
      </w:pPr>
      <w:r w:rsidRPr="00470918">
        <w:rPr>
          <w:rFonts w:ascii="Tahoma" w:hAnsi="Tahoma" w:cs="Tahoma"/>
          <w:b w:val="0"/>
          <w:sz w:val="20"/>
          <w:lang w:val="it-CH"/>
        </w:rPr>
        <w:t>Confronto della temperatura con un secondo termometro / d</w:t>
      </w:r>
      <w:r w:rsidR="00A0278C" w:rsidRPr="00470918">
        <w:rPr>
          <w:rFonts w:ascii="Tahoma" w:hAnsi="Tahoma" w:cs="Tahoma"/>
          <w:b w:val="0"/>
          <w:sz w:val="20"/>
          <w:lang w:val="it-CH"/>
        </w:rPr>
        <w:t>atalogger</w:t>
      </w:r>
      <w:r w:rsidR="00470918" w:rsidRPr="00470918">
        <w:rPr>
          <w:rFonts w:ascii="Tahoma" w:hAnsi="Tahoma" w:cs="Tahoma"/>
          <w:b w:val="0"/>
          <w:sz w:val="20"/>
          <w:lang w:val="it-CH"/>
        </w:rPr>
        <w:t>.</w:t>
      </w:r>
    </w:p>
    <w:sectPr w:rsidR="00BF6482" w:rsidRPr="00470918" w:rsidSect="007100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09" w:rsidRDefault="005A6E09">
      <w:r>
        <w:separator/>
      </w:r>
    </w:p>
  </w:endnote>
  <w:endnote w:type="continuationSeparator" w:id="0">
    <w:p w:rsidR="005A6E09" w:rsidRDefault="005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BC" w:rsidRPr="00307938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it-CH"/>
      </w:rPr>
    </w:pPr>
    <w:r w:rsidRPr="00307938">
      <w:rPr>
        <w:rFonts w:ascii="Tahoma" w:hAnsi="Tahoma" w:cs="Tahoma"/>
        <w:sz w:val="18"/>
        <w:szCs w:val="18"/>
        <w:lang w:val="it-CH"/>
      </w:rPr>
      <w:t>S</w:t>
    </w:r>
    <w:r w:rsidR="001938B4">
      <w:rPr>
        <w:rFonts w:ascii="Tahoma" w:hAnsi="Tahoma" w:cs="Tahoma"/>
        <w:sz w:val="18"/>
        <w:szCs w:val="18"/>
        <w:lang w:val="it-CH"/>
      </w:rPr>
      <w:t>wissGAP 2017</w:t>
    </w:r>
    <w:r w:rsidRPr="00307938">
      <w:rPr>
        <w:rFonts w:ascii="Tahoma" w:hAnsi="Tahoma" w:cs="Tahoma"/>
        <w:sz w:val="18"/>
        <w:szCs w:val="18"/>
        <w:lang w:val="it-CH"/>
      </w:rPr>
      <w:t>-V1 (01.01.201</w:t>
    </w:r>
    <w:r w:rsidR="001938B4">
      <w:rPr>
        <w:rFonts w:ascii="Tahoma" w:hAnsi="Tahoma" w:cs="Tahoma"/>
        <w:sz w:val="18"/>
        <w:szCs w:val="18"/>
        <w:lang w:val="it-CH"/>
      </w:rPr>
      <w:t>7</w:t>
    </w:r>
    <w:r w:rsidRPr="00307938">
      <w:rPr>
        <w:rFonts w:ascii="Tahoma" w:hAnsi="Tahoma" w:cs="Tahoma"/>
        <w:sz w:val="18"/>
        <w:szCs w:val="18"/>
        <w:lang w:val="it-CH"/>
      </w:rPr>
      <w:t>)</w:t>
    </w:r>
    <w:r w:rsidRPr="00307938">
      <w:rPr>
        <w:rFonts w:ascii="Tahoma" w:hAnsi="Tahoma" w:cs="Tahoma"/>
        <w:sz w:val="18"/>
        <w:szCs w:val="18"/>
        <w:lang w:val="it-CH"/>
      </w:rPr>
      <w:tab/>
    </w:r>
    <w:r w:rsidR="00061881" w:rsidRPr="00307938">
      <w:rPr>
        <w:rFonts w:ascii="Tahoma" w:hAnsi="Tahoma" w:cs="Tahoma"/>
        <w:sz w:val="18"/>
        <w:szCs w:val="18"/>
        <w:lang w:val="it-CH"/>
      </w:rPr>
      <w:t>Documentazione d‘applicazione</w:t>
    </w:r>
    <w:r w:rsidR="00F53013" w:rsidRPr="00307938">
      <w:rPr>
        <w:rFonts w:ascii="Tahoma" w:hAnsi="Tahoma" w:cs="Tahoma"/>
        <w:sz w:val="18"/>
        <w:szCs w:val="18"/>
        <w:lang w:val="it-CH"/>
      </w:rPr>
      <w:t xml:space="preserve"> (</w:t>
    </w:r>
    <w:r w:rsidR="00061881" w:rsidRPr="00307938">
      <w:rPr>
        <w:rFonts w:ascii="Tahoma" w:hAnsi="Tahoma" w:cs="Tahoma"/>
        <w:sz w:val="18"/>
        <w:szCs w:val="18"/>
        <w:lang w:val="it-CH"/>
      </w:rPr>
      <w:t>registro 6</w:t>
    </w:r>
    <w:r w:rsidR="007100BE" w:rsidRPr="00307938">
      <w:rPr>
        <w:rFonts w:ascii="Tahoma" w:hAnsi="Tahoma" w:cs="Tahoma"/>
        <w:sz w:val="18"/>
        <w:szCs w:val="18"/>
        <w:lang w:val="it-CH"/>
      </w:rPr>
      <w:t>)</w:t>
    </w:r>
    <w:r w:rsidRPr="00307938">
      <w:rPr>
        <w:rFonts w:ascii="Tahoma" w:hAnsi="Tahoma" w:cs="Tahoma"/>
        <w:sz w:val="18"/>
        <w:szCs w:val="18"/>
        <w:lang w:val="it-CH"/>
      </w:rPr>
      <w:tab/>
    </w:r>
    <w:r w:rsidR="002B4F73" w:rsidRPr="00C860EB">
      <w:rPr>
        <w:rFonts w:ascii="Tahoma" w:hAnsi="Tahoma" w:cs="Tahoma"/>
        <w:sz w:val="18"/>
        <w:szCs w:val="18"/>
      </w:rPr>
      <w:fldChar w:fldCharType="begin"/>
    </w:r>
    <w:r w:rsidR="00C860EB" w:rsidRPr="00307938">
      <w:rPr>
        <w:rFonts w:ascii="Tahoma" w:hAnsi="Tahoma" w:cs="Tahoma"/>
        <w:sz w:val="18"/>
        <w:szCs w:val="18"/>
        <w:lang w:val="it-CH"/>
      </w:rPr>
      <w:instrText xml:space="preserve"> PAGE </w:instrText>
    </w:r>
    <w:r w:rsidR="002B4F73" w:rsidRPr="00C860EB">
      <w:rPr>
        <w:rFonts w:ascii="Tahoma" w:hAnsi="Tahoma" w:cs="Tahoma"/>
        <w:sz w:val="18"/>
        <w:szCs w:val="18"/>
      </w:rPr>
      <w:fldChar w:fldCharType="separate"/>
    </w:r>
    <w:r w:rsidR="001938B4">
      <w:rPr>
        <w:rFonts w:ascii="Tahoma" w:hAnsi="Tahoma" w:cs="Tahoma"/>
        <w:noProof/>
        <w:sz w:val="18"/>
        <w:szCs w:val="18"/>
        <w:lang w:val="it-CH"/>
      </w:rPr>
      <w:t>1</w:t>
    </w:r>
    <w:r w:rsidR="002B4F73" w:rsidRPr="00C860EB">
      <w:rPr>
        <w:rFonts w:ascii="Tahoma" w:hAnsi="Tahoma" w:cs="Tahoma"/>
        <w:sz w:val="18"/>
        <w:szCs w:val="18"/>
      </w:rPr>
      <w:fldChar w:fldCharType="end"/>
    </w:r>
    <w:r w:rsidR="00C860EB" w:rsidRPr="00307938">
      <w:rPr>
        <w:rFonts w:ascii="Tahoma" w:hAnsi="Tahoma" w:cs="Tahoma"/>
        <w:sz w:val="18"/>
        <w:szCs w:val="18"/>
        <w:lang w:val="it-CH"/>
      </w:rPr>
      <w:t>/</w:t>
    </w:r>
    <w:r w:rsidR="002B4F73" w:rsidRPr="00C860EB">
      <w:rPr>
        <w:rFonts w:ascii="Tahoma" w:hAnsi="Tahoma" w:cs="Tahoma"/>
        <w:sz w:val="18"/>
        <w:szCs w:val="18"/>
      </w:rPr>
      <w:fldChar w:fldCharType="begin"/>
    </w:r>
    <w:r w:rsidR="00C860EB" w:rsidRPr="00307938">
      <w:rPr>
        <w:rFonts w:ascii="Tahoma" w:hAnsi="Tahoma" w:cs="Tahoma"/>
        <w:sz w:val="18"/>
        <w:szCs w:val="18"/>
        <w:lang w:val="it-CH"/>
      </w:rPr>
      <w:instrText xml:space="preserve"> NUMPAGES </w:instrText>
    </w:r>
    <w:r w:rsidR="002B4F73" w:rsidRPr="00C860EB">
      <w:rPr>
        <w:rFonts w:ascii="Tahoma" w:hAnsi="Tahoma" w:cs="Tahoma"/>
        <w:sz w:val="18"/>
        <w:szCs w:val="18"/>
      </w:rPr>
      <w:fldChar w:fldCharType="separate"/>
    </w:r>
    <w:r w:rsidR="001938B4">
      <w:rPr>
        <w:rFonts w:ascii="Tahoma" w:hAnsi="Tahoma" w:cs="Tahoma"/>
        <w:noProof/>
        <w:sz w:val="18"/>
        <w:szCs w:val="18"/>
        <w:lang w:val="it-CH"/>
      </w:rPr>
      <w:t>1</w:t>
    </w:r>
    <w:r w:rsidR="002B4F73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07215D">
      <w:rPr>
        <w:rFonts w:ascii="Tahoma" w:hAnsi="Tahoma" w:cs="Tahoma"/>
        <w:sz w:val="18"/>
        <w:szCs w:val="18"/>
      </w:rPr>
      <w:t>SwissGAP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09" w:rsidRDefault="005A6E09">
      <w:r>
        <w:separator/>
      </w:r>
    </w:p>
  </w:footnote>
  <w:footnote w:type="continuationSeparator" w:id="0">
    <w:p w:rsidR="005A6E09" w:rsidRDefault="005A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C" w:rsidRDefault="00507AAC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  <w:sz w:val="24"/>
        <w:szCs w:val="24"/>
      </w:rPr>
      <w:t>R</w:t>
    </w:r>
    <w:r w:rsidR="00E2041B">
      <w:rPr>
        <w:rFonts w:ascii="Tahoma" w:hAnsi="Tahoma" w:cs="Tahoma"/>
        <w:b/>
        <w:sz w:val="24"/>
        <w:szCs w:val="24"/>
      </w:rPr>
      <w:t>iparazioni e calibratura (cap.</w:t>
    </w:r>
    <w:r w:rsidR="00276293">
      <w:rPr>
        <w:rFonts w:ascii="Tahoma" w:hAnsi="Tahoma" w:cs="Tahoma"/>
        <w:b/>
        <w:sz w:val="24"/>
        <w:szCs w:val="24"/>
      </w:rPr>
      <w:t xml:space="preserve"> 9.1.1)</w:t>
    </w:r>
    <w:r w:rsidR="008B245C">
      <w:rPr>
        <w:rFonts w:ascii="Univers" w:hAnsi="Univers"/>
        <w:b/>
        <w:sz w:val="40"/>
      </w:rPr>
      <w:tab/>
    </w:r>
    <w:r w:rsidR="008B245C" w:rsidRPr="005B44BC">
      <w:rPr>
        <w:rFonts w:ascii="Century Gothic" w:hAnsi="Century Gothic" w:cs="Tahoma"/>
        <w:b/>
        <w:sz w:val="24"/>
        <w:szCs w:val="24"/>
      </w:rPr>
      <w:t>SwissGAP</w:t>
    </w:r>
  </w:p>
  <w:p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r w:rsidRPr="005B44BC">
      <w:rPr>
        <w:rFonts w:ascii="Century Gothic" w:hAnsi="Century Gothic" w:cs="Tahoma"/>
        <w:b/>
        <w:sz w:val="24"/>
        <w:szCs w:val="24"/>
      </w:rPr>
      <w:t>SwissGAP</w:t>
    </w:r>
  </w:p>
  <w:p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A4B2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06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6B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C1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25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CC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CA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6F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66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54AA9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E33A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2B0E1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2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45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8E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1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6E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DB201AF2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18028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06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2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E8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0B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02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C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EB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2B90"/>
    <w:multiLevelType w:val="hybridMultilevel"/>
    <w:tmpl w:val="D5989F5E"/>
    <w:lvl w:ilvl="0" w:tplc="2312C1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A50123"/>
    <w:multiLevelType w:val="hybridMultilevel"/>
    <w:tmpl w:val="00D089F4"/>
    <w:lvl w:ilvl="0" w:tplc="BCB60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8F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92B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E6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24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B2F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A0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89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4F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7"/>
  </w:num>
  <w:num w:numId="5">
    <w:abstractNumId w:val="17"/>
  </w:num>
  <w:num w:numId="6">
    <w:abstractNumId w:val="22"/>
  </w:num>
  <w:num w:numId="7">
    <w:abstractNumId w:val="6"/>
  </w:num>
  <w:num w:numId="8">
    <w:abstractNumId w:val="3"/>
  </w:num>
  <w:num w:numId="9">
    <w:abstractNumId w:val="21"/>
  </w:num>
  <w:num w:numId="10">
    <w:abstractNumId w:val="13"/>
  </w:num>
  <w:num w:numId="11">
    <w:abstractNumId w:val="19"/>
  </w:num>
  <w:num w:numId="12">
    <w:abstractNumId w:val="11"/>
  </w:num>
  <w:num w:numId="13">
    <w:abstractNumId w:val="9"/>
  </w:num>
  <w:num w:numId="14">
    <w:abstractNumId w:val="14"/>
  </w:num>
  <w:num w:numId="15">
    <w:abstractNumId w:val="20"/>
  </w:num>
  <w:num w:numId="16">
    <w:abstractNumId w:val="1"/>
  </w:num>
  <w:num w:numId="17">
    <w:abstractNumId w:val="2"/>
  </w:num>
  <w:num w:numId="18">
    <w:abstractNumId w:val="0"/>
  </w:num>
  <w:num w:numId="19">
    <w:abstractNumId w:val="16"/>
  </w:num>
  <w:num w:numId="20">
    <w:abstractNumId w:val="8"/>
  </w:num>
  <w:num w:numId="21">
    <w:abstractNumId w:val="1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73"/>
    <w:rsid w:val="0002764F"/>
    <w:rsid w:val="00037B63"/>
    <w:rsid w:val="00037EE4"/>
    <w:rsid w:val="000438F9"/>
    <w:rsid w:val="00055862"/>
    <w:rsid w:val="00061881"/>
    <w:rsid w:val="000A229A"/>
    <w:rsid w:val="000A51DB"/>
    <w:rsid w:val="000A5977"/>
    <w:rsid w:val="000C12FB"/>
    <w:rsid w:val="000D6885"/>
    <w:rsid w:val="00114C48"/>
    <w:rsid w:val="001168BF"/>
    <w:rsid w:val="001371FD"/>
    <w:rsid w:val="00147A47"/>
    <w:rsid w:val="001656DB"/>
    <w:rsid w:val="001938B4"/>
    <w:rsid w:val="001D106A"/>
    <w:rsid w:val="001D5922"/>
    <w:rsid w:val="00206B3E"/>
    <w:rsid w:val="00255FB5"/>
    <w:rsid w:val="0025792A"/>
    <w:rsid w:val="002717F6"/>
    <w:rsid w:val="00276293"/>
    <w:rsid w:val="00282C00"/>
    <w:rsid w:val="002A48D5"/>
    <w:rsid w:val="002B3755"/>
    <w:rsid w:val="002B49A5"/>
    <w:rsid w:val="002B4F73"/>
    <w:rsid w:val="00307938"/>
    <w:rsid w:val="0031468F"/>
    <w:rsid w:val="00315CA6"/>
    <w:rsid w:val="00372EFE"/>
    <w:rsid w:val="003B172B"/>
    <w:rsid w:val="003C0187"/>
    <w:rsid w:val="003C45CE"/>
    <w:rsid w:val="003E05C9"/>
    <w:rsid w:val="003F1AA9"/>
    <w:rsid w:val="004047CF"/>
    <w:rsid w:val="00406C7B"/>
    <w:rsid w:val="004203D2"/>
    <w:rsid w:val="004361AF"/>
    <w:rsid w:val="00470918"/>
    <w:rsid w:val="00496619"/>
    <w:rsid w:val="00502C53"/>
    <w:rsid w:val="00507AAC"/>
    <w:rsid w:val="005125EF"/>
    <w:rsid w:val="0054565C"/>
    <w:rsid w:val="00572E5B"/>
    <w:rsid w:val="005A6E09"/>
    <w:rsid w:val="005B44BC"/>
    <w:rsid w:val="005E1B5E"/>
    <w:rsid w:val="006021D6"/>
    <w:rsid w:val="00627DAC"/>
    <w:rsid w:val="00630771"/>
    <w:rsid w:val="006349C5"/>
    <w:rsid w:val="00636DA6"/>
    <w:rsid w:val="00640C76"/>
    <w:rsid w:val="00674F89"/>
    <w:rsid w:val="006B76D4"/>
    <w:rsid w:val="006F7711"/>
    <w:rsid w:val="007100BE"/>
    <w:rsid w:val="0071500A"/>
    <w:rsid w:val="00774C7B"/>
    <w:rsid w:val="007833D6"/>
    <w:rsid w:val="007868D2"/>
    <w:rsid w:val="007A106A"/>
    <w:rsid w:val="008239B0"/>
    <w:rsid w:val="0082629B"/>
    <w:rsid w:val="0085309D"/>
    <w:rsid w:val="00880A57"/>
    <w:rsid w:val="00892CB7"/>
    <w:rsid w:val="008A2848"/>
    <w:rsid w:val="008A7DFF"/>
    <w:rsid w:val="008B245C"/>
    <w:rsid w:val="008B3B9E"/>
    <w:rsid w:val="008B56F9"/>
    <w:rsid w:val="008C7E75"/>
    <w:rsid w:val="008D6EAD"/>
    <w:rsid w:val="008F1C89"/>
    <w:rsid w:val="00902FF4"/>
    <w:rsid w:val="00916DC4"/>
    <w:rsid w:val="00923286"/>
    <w:rsid w:val="0099125A"/>
    <w:rsid w:val="00993ED4"/>
    <w:rsid w:val="009C67A9"/>
    <w:rsid w:val="009D03E2"/>
    <w:rsid w:val="009F4F95"/>
    <w:rsid w:val="00A0278C"/>
    <w:rsid w:val="00A22633"/>
    <w:rsid w:val="00A36B5A"/>
    <w:rsid w:val="00AA7479"/>
    <w:rsid w:val="00AB0CCD"/>
    <w:rsid w:val="00AD158C"/>
    <w:rsid w:val="00AE3FA8"/>
    <w:rsid w:val="00B003E1"/>
    <w:rsid w:val="00B4689C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505F4"/>
    <w:rsid w:val="00C860EB"/>
    <w:rsid w:val="00C96E27"/>
    <w:rsid w:val="00CB6E4E"/>
    <w:rsid w:val="00D11D73"/>
    <w:rsid w:val="00D262DC"/>
    <w:rsid w:val="00D27125"/>
    <w:rsid w:val="00D3364E"/>
    <w:rsid w:val="00D871E8"/>
    <w:rsid w:val="00D93034"/>
    <w:rsid w:val="00DF5845"/>
    <w:rsid w:val="00E2041B"/>
    <w:rsid w:val="00E4595F"/>
    <w:rsid w:val="00E47A90"/>
    <w:rsid w:val="00E91E07"/>
    <w:rsid w:val="00EB152D"/>
    <w:rsid w:val="00EB5E5C"/>
    <w:rsid w:val="00ED4BA0"/>
    <w:rsid w:val="00EF2EFD"/>
    <w:rsid w:val="00F1382B"/>
    <w:rsid w:val="00F346E8"/>
    <w:rsid w:val="00F41936"/>
    <w:rsid w:val="00F53013"/>
    <w:rsid w:val="00F53936"/>
    <w:rsid w:val="00F549CC"/>
    <w:rsid w:val="00F71BB7"/>
    <w:rsid w:val="00F723DC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docId w15:val="{764A8010-E56A-4B75-BE6F-FD3F2E1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F73"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2B4F73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2B4F73"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rsid w:val="002B4F73"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2B4F73"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4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4F7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4F73"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rsid w:val="002B4F73"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rsid w:val="002B4F73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sid w:val="002B4F73"/>
    <w:rPr>
      <w:color w:val="0000FF"/>
      <w:u w:val="single"/>
    </w:rPr>
  </w:style>
  <w:style w:type="character" w:styleId="Seitenzahl">
    <w:name w:val="page number"/>
    <w:basedOn w:val="Absatz-Standardschriftart"/>
    <w:rsid w:val="002B4F73"/>
  </w:style>
  <w:style w:type="paragraph" w:customStyle="1" w:styleId="FormatvorlageTextkrperNach0pt">
    <w:name w:val="Formatvorlage Textkörper + Nach:  0 pt"/>
    <w:basedOn w:val="Standard"/>
    <w:rsid w:val="002B4F73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22</cp:revision>
  <cp:lastPrinted>2013-08-23T08:59:00Z</cp:lastPrinted>
  <dcterms:created xsi:type="dcterms:W3CDTF">2013-08-23T12:34:00Z</dcterms:created>
  <dcterms:modified xsi:type="dcterms:W3CDTF">2016-10-31T11:10:00Z</dcterms:modified>
</cp:coreProperties>
</file>