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2B" w:rsidRPr="00C124CA" w:rsidRDefault="00587093" w:rsidP="00BA4469">
      <w:pPr>
        <w:spacing w:after="120"/>
        <w:rPr>
          <w:rFonts w:ascii="Tahoma" w:hAnsi="Tahoma" w:cs="Tahoma"/>
          <w:lang w:val="it-CH"/>
        </w:rPr>
      </w:pPr>
      <w:r w:rsidRPr="00C124CA">
        <w:rPr>
          <w:rFonts w:ascii="Tahoma" w:hAnsi="Tahoma" w:cs="Tahoma"/>
          <w:lang w:val="it-CH"/>
        </w:rPr>
        <w:t>Le procedure di richiamo della merce devono essere verificate annualmente</w:t>
      </w:r>
      <w:r w:rsidR="0025792A" w:rsidRPr="00C124CA">
        <w:rPr>
          <w:rFonts w:ascii="Tahoma" w:hAnsi="Tahoma" w:cs="Tahoma"/>
          <w:lang w:val="it-CH"/>
        </w:rPr>
        <w:t>.</w:t>
      </w:r>
      <w:r w:rsidR="00BE4A97" w:rsidRPr="00C124CA">
        <w:rPr>
          <w:rFonts w:ascii="Tahoma" w:hAnsi="Tahoma" w:cs="Tahoma"/>
          <w:lang w:val="it-CH"/>
        </w:rPr>
        <w:t xml:space="preserve"> </w:t>
      </w:r>
      <w:r w:rsidRPr="00C124CA">
        <w:rPr>
          <w:rFonts w:ascii="Tahoma" w:hAnsi="Tahoma" w:cs="Tahoma"/>
          <w:lang w:val="it-CH"/>
        </w:rPr>
        <w:t>Questo documento può anche servire in casi reali di richiamo della merce.</w:t>
      </w:r>
    </w:p>
    <w:p w:rsidR="00BE4A97" w:rsidRPr="00C124CA" w:rsidRDefault="00F05838" w:rsidP="00BE4A97">
      <w:pPr>
        <w:spacing w:before="120"/>
        <w:ind w:left="1418" w:hanging="709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1833364609"/>
        </w:sdtPr>
        <w:sdtEndPr/>
        <w:sdtContent>
          <w:r w:rsidR="00BE4A97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BE4A97" w:rsidRPr="00C124CA">
        <w:rPr>
          <w:rFonts w:ascii="Tahoma" w:hAnsi="Tahoma" w:cs="Tahoma"/>
          <w:b/>
          <w:bCs/>
          <w:lang w:val="it-CH"/>
        </w:rPr>
        <w:t>Test</w:t>
      </w:r>
      <w:r w:rsidR="00BE4A97" w:rsidRPr="00C124CA">
        <w:rPr>
          <w:rFonts w:ascii="Tahoma" w:hAnsi="Tahoma" w:cs="Tahoma"/>
          <w:bCs/>
          <w:lang w:val="it-CH"/>
        </w:rPr>
        <w:t xml:space="preserve"> </w:t>
      </w:r>
      <w:r w:rsidR="00C124CA" w:rsidRPr="00C124CA">
        <w:rPr>
          <w:rFonts w:ascii="Tahoma" w:hAnsi="Tahoma" w:cs="Tahoma"/>
          <w:b/>
          <w:bCs/>
          <w:lang w:val="it-CH"/>
        </w:rPr>
        <w:t>annuale</w:t>
      </w:r>
      <w:r w:rsidR="00E17C88" w:rsidRPr="00C124CA">
        <w:rPr>
          <w:rFonts w:ascii="Tahoma" w:hAnsi="Tahoma" w:cs="Tahoma"/>
          <w:b/>
          <w:bCs/>
          <w:lang w:val="it-CH"/>
        </w:rPr>
        <w:t xml:space="preserve"> </w:t>
      </w:r>
      <w:r w:rsidR="00BE4A97" w:rsidRPr="00C124CA">
        <w:rPr>
          <w:rFonts w:ascii="Tahoma" w:hAnsi="Tahoma" w:cs="Tahoma"/>
          <w:bCs/>
          <w:lang w:val="it-CH"/>
        </w:rPr>
        <w:t>(</w:t>
      </w:r>
      <w:r w:rsidR="00587093" w:rsidRPr="00C124CA">
        <w:rPr>
          <w:rFonts w:ascii="Tahoma" w:hAnsi="Tahoma" w:cs="Tahoma"/>
          <w:bCs/>
          <w:lang w:val="it-CH"/>
        </w:rPr>
        <w:t>il te</w:t>
      </w:r>
      <w:bookmarkStart w:id="0" w:name="_GoBack"/>
      <w:bookmarkEnd w:id="0"/>
      <w:r w:rsidR="00587093" w:rsidRPr="00C124CA">
        <w:rPr>
          <w:rFonts w:ascii="Tahoma" w:hAnsi="Tahoma" w:cs="Tahoma"/>
          <w:bCs/>
          <w:lang w:val="it-CH"/>
        </w:rPr>
        <w:t>st può essere svolta in modo teorico</w:t>
      </w:r>
      <w:r w:rsidR="00E17C88" w:rsidRPr="00C124CA">
        <w:rPr>
          <w:rFonts w:ascii="Tahoma" w:hAnsi="Tahoma" w:cs="Tahoma"/>
          <w:bCs/>
          <w:lang w:val="it-CH"/>
        </w:rPr>
        <w:t xml:space="preserve">, </w:t>
      </w:r>
      <w:r w:rsidR="00587093" w:rsidRPr="00C124CA">
        <w:rPr>
          <w:rFonts w:ascii="Tahoma" w:hAnsi="Tahoma" w:cs="Tahoma"/>
          <w:bCs/>
          <w:lang w:val="it-CH"/>
        </w:rPr>
        <w:t>ciò significa che non è necessario informare realmente l’acquirente</w:t>
      </w:r>
      <w:r w:rsidR="00E17C88" w:rsidRPr="00C124CA">
        <w:rPr>
          <w:rFonts w:ascii="Tahoma" w:hAnsi="Tahoma" w:cs="Tahoma"/>
          <w:bCs/>
          <w:lang w:val="it-CH"/>
        </w:rPr>
        <w:t xml:space="preserve"> / </w:t>
      </w:r>
      <w:r w:rsidR="00587093" w:rsidRPr="00C124CA">
        <w:rPr>
          <w:rFonts w:ascii="Tahoma" w:hAnsi="Tahoma" w:cs="Tahoma"/>
          <w:bCs/>
          <w:lang w:val="it-CH"/>
        </w:rPr>
        <w:t>l’organismo di certificazione</w:t>
      </w:r>
      <w:r w:rsidR="00BE4A97" w:rsidRPr="00C124CA">
        <w:rPr>
          <w:rFonts w:ascii="Tahoma" w:hAnsi="Tahoma" w:cs="Tahoma"/>
          <w:bCs/>
          <w:lang w:val="it-CH"/>
        </w:rPr>
        <w:t>)</w:t>
      </w:r>
    </w:p>
    <w:p w:rsidR="0025792A" w:rsidRPr="00C124CA" w:rsidRDefault="00F05838" w:rsidP="00F723DC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1495398387"/>
        </w:sdtPr>
        <w:sdtEndPr/>
        <w:sdtContent>
          <w:r w:rsidR="00BE4A97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BE4A97" w:rsidRPr="00C124CA">
        <w:rPr>
          <w:rFonts w:ascii="Tahoma" w:hAnsi="Tahoma" w:cs="Tahoma"/>
          <w:bCs/>
          <w:lang w:val="it-CH"/>
        </w:rPr>
        <w:tab/>
      </w:r>
      <w:r w:rsidR="00E17C88" w:rsidRPr="00C124CA">
        <w:rPr>
          <w:rFonts w:ascii="Tahoma" w:hAnsi="Tahoma" w:cs="Tahoma"/>
          <w:b/>
          <w:bCs/>
          <w:lang w:val="it-CH"/>
        </w:rPr>
        <w:t>Cas</w:t>
      </w:r>
      <w:r w:rsidR="00587093" w:rsidRPr="00C124CA">
        <w:rPr>
          <w:rFonts w:ascii="Tahoma" w:hAnsi="Tahoma" w:cs="Tahoma"/>
          <w:b/>
          <w:bCs/>
          <w:lang w:val="it-CH"/>
        </w:rPr>
        <w:t>o reale</w:t>
      </w:r>
    </w:p>
    <w:p w:rsidR="003B172B" w:rsidRPr="00C124CA" w:rsidRDefault="003B172B" w:rsidP="00FE5886">
      <w:pPr>
        <w:spacing w:before="120"/>
        <w:ind w:left="709" w:hanging="709"/>
        <w:rPr>
          <w:rFonts w:ascii="Tahoma" w:hAnsi="Tahoma" w:cs="Tahoma"/>
          <w:b/>
          <w:bCs/>
          <w:lang w:val="it-CH"/>
        </w:rPr>
      </w:pPr>
    </w:p>
    <w:p w:rsidR="003B172B" w:rsidRPr="00C124CA" w:rsidRDefault="00587093" w:rsidP="00F1382B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it-CH"/>
        </w:rPr>
      </w:pPr>
      <w:r w:rsidRPr="00C124CA">
        <w:rPr>
          <w:rFonts w:ascii="Tahoma" w:hAnsi="Tahoma" w:cs="Tahoma"/>
          <w:b/>
          <w:lang w:val="it-CH"/>
        </w:rPr>
        <w:t>Fatti / cause</w:t>
      </w:r>
      <w:r w:rsidR="0025792A" w:rsidRPr="00C124CA">
        <w:rPr>
          <w:rFonts w:ascii="Tahoma" w:hAnsi="Tahoma" w:cs="Tahoma"/>
          <w:b/>
          <w:lang w:val="it-CH"/>
        </w:rPr>
        <w:t xml:space="preserve"> </w:t>
      </w:r>
      <w:r w:rsidR="0025792A" w:rsidRPr="00C124CA">
        <w:rPr>
          <w:rFonts w:ascii="Tahoma" w:hAnsi="Tahoma" w:cs="Tahoma"/>
          <w:lang w:val="it-CH"/>
        </w:rPr>
        <w:t>(</w:t>
      </w:r>
      <w:r w:rsidRPr="00C124CA">
        <w:rPr>
          <w:rFonts w:ascii="Tahoma" w:hAnsi="Tahoma" w:cs="Tahoma"/>
          <w:lang w:val="it-CH"/>
        </w:rPr>
        <w:t>fatti reali o come potrebbero verificarsi nell’azienda</w:t>
      </w:r>
      <w:r w:rsidR="0025792A" w:rsidRPr="00C124CA">
        <w:rPr>
          <w:rFonts w:ascii="Tahoma" w:hAnsi="Tahoma" w:cs="Tahoma"/>
          <w:lang w:val="it-CH"/>
        </w:rPr>
        <w:t>)</w:t>
      </w:r>
    </w:p>
    <w:p w:rsidR="00D871E8" w:rsidRPr="00C124CA" w:rsidRDefault="00F05838" w:rsidP="0082629B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1084373272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frammenti di vetro nel prodotto</w:t>
      </w:r>
    </w:p>
    <w:p w:rsidR="0025792A" w:rsidRPr="00C124CA" w:rsidRDefault="00F05838" w:rsidP="0082629B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1545603312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C124CA" w:rsidRPr="00C124CA">
        <w:rPr>
          <w:rFonts w:ascii="Tahoma" w:hAnsi="Tahoma" w:cs="Tahoma"/>
          <w:bCs/>
          <w:lang w:val="it-CH"/>
        </w:rPr>
        <w:t>superamento</w:t>
      </w:r>
      <w:r w:rsidR="00587093" w:rsidRPr="00C124CA">
        <w:rPr>
          <w:rFonts w:ascii="Tahoma" w:hAnsi="Tahoma" w:cs="Tahoma"/>
          <w:bCs/>
          <w:lang w:val="it-CH"/>
        </w:rPr>
        <w:t xml:space="preserve"> di un valore limite constato in occasione di un’analisi</w:t>
      </w:r>
    </w:p>
    <w:p w:rsidR="0025792A" w:rsidRPr="00C124CA" w:rsidRDefault="00F05838" w:rsidP="00693F64">
      <w:pPr>
        <w:spacing w:before="120"/>
        <w:ind w:left="1418" w:hanging="709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770548296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25792A" w:rsidRPr="00C124CA">
        <w:rPr>
          <w:rFonts w:ascii="Tahoma" w:hAnsi="Tahoma" w:cs="Tahoma"/>
          <w:bCs/>
          <w:lang w:val="it-CH"/>
        </w:rPr>
        <w:t>_____________________________________________</w:t>
      </w:r>
      <w:r w:rsidR="00496619" w:rsidRPr="00C124CA">
        <w:rPr>
          <w:rFonts w:ascii="Tahoma" w:hAnsi="Tahoma" w:cs="Tahoma"/>
          <w:bCs/>
          <w:lang w:val="it-CH"/>
        </w:rPr>
        <w:t>_____________________</w:t>
      </w:r>
      <w:r w:rsidR="000C5B5F" w:rsidRPr="00C124CA">
        <w:rPr>
          <w:rFonts w:ascii="Tahoma" w:hAnsi="Tahoma" w:cs="Tahoma"/>
          <w:bCs/>
          <w:lang w:val="it-CH"/>
        </w:rPr>
        <w:t>___________</w:t>
      </w:r>
    </w:p>
    <w:p w:rsidR="0025792A" w:rsidRPr="00C124CA" w:rsidRDefault="0025792A" w:rsidP="00693F64">
      <w:pPr>
        <w:spacing w:before="120"/>
        <w:ind w:left="1418" w:hanging="709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ab/>
        <w:t>_________________________________</w:t>
      </w:r>
      <w:r w:rsidR="00693F64" w:rsidRPr="00C124CA">
        <w:rPr>
          <w:rFonts w:ascii="Tahoma" w:hAnsi="Tahoma" w:cs="Tahoma"/>
          <w:bCs/>
          <w:lang w:val="it-CH"/>
        </w:rPr>
        <w:t>___________</w:t>
      </w:r>
      <w:r w:rsidRPr="00C124CA">
        <w:rPr>
          <w:rFonts w:ascii="Tahoma" w:hAnsi="Tahoma" w:cs="Tahoma"/>
          <w:bCs/>
          <w:lang w:val="it-CH"/>
        </w:rPr>
        <w:t>__________________</w:t>
      </w:r>
      <w:r w:rsidR="00496619" w:rsidRPr="00C124CA">
        <w:rPr>
          <w:rFonts w:ascii="Tahoma" w:hAnsi="Tahoma" w:cs="Tahoma"/>
          <w:bCs/>
          <w:lang w:val="it-CH"/>
        </w:rPr>
        <w:t>_______________</w:t>
      </w:r>
    </w:p>
    <w:p w:rsidR="00496619" w:rsidRPr="00C124CA" w:rsidRDefault="00496619" w:rsidP="00693F64">
      <w:pPr>
        <w:spacing w:before="120"/>
        <w:ind w:left="1418" w:hanging="709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ab/>
        <w:t>___________________________________________________________</w:t>
      </w:r>
      <w:r w:rsidR="00693F64" w:rsidRPr="00C124CA">
        <w:rPr>
          <w:rFonts w:ascii="Tahoma" w:hAnsi="Tahoma" w:cs="Tahoma"/>
          <w:bCs/>
          <w:lang w:val="it-CH"/>
        </w:rPr>
        <w:t>___________</w:t>
      </w:r>
      <w:r w:rsidRPr="00C124CA">
        <w:rPr>
          <w:rFonts w:ascii="Tahoma" w:hAnsi="Tahoma" w:cs="Tahoma"/>
          <w:bCs/>
          <w:lang w:val="it-CH"/>
        </w:rPr>
        <w:t>_______</w:t>
      </w:r>
    </w:p>
    <w:p w:rsidR="0025792A" w:rsidRPr="00C124CA" w:rsidRDefault="002717F6" w:rsidP="004203D2">
      <w:pPr>
        <w:spacing w:before="120"/>
        <w:ind w:left="1417" w:hanging="709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Data della constatazione</w:t>
      </w:r>
      <w:r w:rsidR="009D03E2" w:rsidRPr="00C124CA">
        <w:rPr>
          <w:rFonts w:ascii="Tahoma" w:hAnsi="Tahoma" w:cs="Tahoma"/>
          <w:bCs/>
          <w:lang w:val="it-CH"/>
        </w:rPr>
        <w:t xml:space="preserve">: </w:t>
      </w:r>
      <w:r w:rsidR="00BF6482" w:rsidRPr="00C124CA">
        <w:rPr>
          <w:rFonts w:ascii="Tahoma" w:hAnsi="Tahoma" w:cs="Tahoma"/>
          <w:bCs/>
          <w:lang w:val="it-CH"/>
        </w:rPr>
        <w:t>_________________________</w:t>
      </w:r>
    </w:p>
    <w:p w:rsidR="00BF6482" w:rsidRPr="00C124CA" w:rsidRDefault="00BF6482" w:rsidP="0025792A">
      <w:pPr>
        <w:spacing w:before="120"/>
        <w:ind w:left="709" w:hanging="709"/>
        <w:rPr>
          <w:rFonts w:ascii="Tahoma" w:hAnsi="Tahoma" w:cs="Tahoma"/>
          <w:b/>
          <w:bCs/>
          <w:lang w:val="it-CH"/>
        </w:rPr>
      </w:pPr>
    </w:p>
    <w:p w:rsidR="00BF6482" w:rsidRPr="00C124CA" w:rsidRDefault="00587093" w:rsidP="00BF6482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it-CH"/>
        </w:rPr>
      </w:pPr>
      <w:r w:rsidRPr="00C124CA">
        <w:rPr>
          <w:rFonts w:ascii="Tahoma" w:hAnsi="Tahoma" w:cs="Tahoma"/>
          <w:b/>
          <w:lang w:val="it-CH"/>
        </w:rPr>
        <w:t>Persona responsabile</w:t>
      </w:r>
      <w:r w:rsidR="00BF6482" w:rsidRPr="00C124CA">
        <w:rPr>
          <w:rFonts w:ascii="Tahoma" w:hAnsi="Tahoma" w:cs="Tahoma"/>
          <w:b/>
          <w:lang w:val="it-CH"/>
        </w:rPr>
        <w:t xml:space="preserve"> </w:t>
      </w:r>
      <w:r w:rsidR="00BF6482" w:rsidRPr="00C124CA">
        <w:rPr>
          <w:rFonts w:ascii="Tahoma" w:hAnsi="Tahoma" w:cs="Tahoma"/>
          <w:lang w:val="it-CH"/>
        </w:rPr>
        <w:t>(</w:t>
      </w:r>
      <w:r w:rsidRPr="00C124CA">
        <w:rPr>
          <w:rFonts w:ascii="Tahoma" w:hAnsi="Tahoma" w:cs="Tahoma"/>
          <w:lang w:val="it-CH"/>
        </w:rPr>
        <w:t>chi decide il richiamo della merce)</w:t>
      </w:r>
    </w:p>
    <w:p w:rsidR="00A85F2A" w:rsidRPr="00C124CA" w:rsidRDefault="00A85F2A" w:rsidP="0002764F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</w:t>
      </w:r>
    </w:p>
    <w:p w:rsidR="00BF6482" w:rsidRPr="00C124CA" w:rsidRDefault="00BF6482" w:rsidP="0025792A">
      <w:pPr>
        <w:spacing w:before="120"/>
        <w:ind w:left="709" w:hanging="709"/>
        <w:rPr>
          <w:rFonts w:ascii="Tahoma" w:hAnsi="Tahoma" w:cs="Tahoma"/>
          <w:b/>
          <w:bCs/>
          <w:lang w:val="it-CH"/>
        </w:rPr>
      </w:pPr>
    </w:p>
    <w:p w:rsidR="00BF6482" w:rsidRPr="00C124CA" w:rsidRDefault="00587093" w:rsidP="00BF6482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it-CH"/>
        </w:rPr>
      </w:pPr>
      <w:r w:rsidRPr="00C124CA">
        <w:rPr>
          <w:rFonts w:ascii="Tahoma" w:hAnsi="Tahoma" w:cs="Tahoma"/>
          <w:b/>
          <w:lang w:val="it-CH"/>
        </w:rPr>
        <w:t xml:space="preserve">Tracciabilità </w:t>
      </w:r>
      <w:r w:rsidR="00BA519B" w:rsidRPr="00C124CA">
        <w:rPr>
          <w:rFonts w:ascii="Tahoma" w:hAnsi="Tahoma" w:cs="Tahoma"/>
          <w:b/>
          <w:lang w:val="it-CH"/>
        </w:rPr>
        <w:t>(</w:t>
      </w:r>
      <w:r w:rsidRPr="00C124CA">
        <w:rPr>
          <w:rFonts w:ascii="Tahoma" w:hAnsi="Tahoma" w:cs="Tahoma"/>
          <w:b/>
          <w:lang w:val="it-CH"/>
        </w:rPr>
        <w:t>identificazione del lotto in questione</w:t>
      </w:r>
      <w:r w:rsidR="00BA519B" w:rsidRPr="00C124CA">
        <w:rPr>
          <w:rFonts w:ascii="Tahoma" w:hAnsi="Tahoma" w:cs="Tahoma"/>
          <w:b/>
          <w:lang w:val="it-CH"/>
        </w:rPr>
        <w:t>)</w:t>
      </w:r>
    </w:p>
    <w:p w:rsidR="00496619" w:rsidRPr="00C124CA" w:rsidRDefault="00587093" w:rsidP="00496619">
      <w:pPr>
        <w:spacing w:before="120"/>
        <w:ind w:left="70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Lotto in questione</w:t>
      </w:r>
      <w:r w:rsidR="00BA519B" w:rsidRPr="00C124CA">
        <w:rPr>
          <w:rFonts w:ascii="Tahoma" w:hAnsi="Tahoma" w:cs="Tahoma"/>
          <w:bCs/>
          <w:lang w:val="it-CH"/>
        </w:rPr>
        <w:t xml:space="preserve">: </w:t>
      </w:r>
    </w:p>
    <w:p w:rsidR="00BF6482" w:rsidRPr="00C124CA" w:rsidRDefault="00BF6482" w:rsidP="0002764F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</w:t>
      </w:r>
      <w:r w:rsidR="00A85F2A" w:rsidRPr="00C124CA">
        <w:rPr>
          <w:rFonts w:ascii="Tahoma" w:hAnsi="Tahoma" w:cs="Tahoma"/>
          <w:bCs/>
          <w:lang w:val="it-CH"/>
        </w:rPr>
        <w:t>___________</w:t>
      </w:r>
      <w:r w:rsidRPr="00C124CA">
        <w:rPr>
          <w:rFonts w:ascii="Tahoma" w:hAnsi="Tahoma" w:cs="Tahoma"/>
          <w:bCs/>
          <w:lang w:val="it-CH"/>
        </w:rPr>
        <w:t>_</w:t>
      </w:r>
      <w:r w:rsidR="0002764F" w:rsidRPr="00C124CA">
        <w:rPr>
          <w:rFonts w:ascii="Tahoma" w:hAnsi="Tahoma" w:cs="Tahoma"/>
          <w:bCs/>
          <w:lang w:val="it-CH"/>
        </w:rPr>
        <w:t>_</w:t>
      </w:r>
    </w:p>
    <w:p w:rsidR="00AD161B" w:rsidRPr="00C124CA" w:rsidRDefault="00AD161B" w:rsidP="00AD161B">
      <w:pPr>
        <w:pStyle w:val="Listenabsatz"/>
        <w:spacing w:before="120"/>
        <w:ind w:left="1413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ab/>
        <w:t>_____________________________________________________________________________</w:t>
      </w:r>
    </w:p>
    <w:p w:rsidR="009D03E2" w:rsidRPr="00C124CA" w:rsidRDefault="009D03E2" w:rsidP="004203D2">
      <w:pPr>
        <w:spacing w:before="120"/>
        <w:ind w:left="708"/>
        <w:rPr>
          <w:rFonts w:ascii="Tahoma" w:hAnsi="Tahoma" w:cs="Tahoma"/>
          <w:bCs/>
          <w:lang w:val="it-CH"/>
        </w:rPr>
      </w:pPr>
    </w:p>
    <w:p w:rsidR="008D6EAD" w:rsidRPr="00C124CA" w:rsidRDefault="00F05838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1486438583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La causa è interna all’azienda</w:t>
      </w:r>
      <w:r w:rsidR="008D6EAD" w:rsidRPr="00C124CA">
        <w:rPr>
          <w:rFonts w:ascii="Tahoma" w:hAnsi="Tahoma" w:cs="Tahoma"/>
          <w:bCs/>
          <w:lang w:val="it-CH"/>
        </w:rPr>
        <w:t>:</w:t>
      </w:r>
    </w:p>
    <w:p w:rsidR="008D6EAD" w:rsidRPr="00C124CA" w:rsidRDefault="008D6EAD" w:rsidP="009D03E2">
      <w:pPr>
        <w:numPr>
          <w:ilvl w:val="1"/>
          <w:numId w:val="18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</w:t>
      </w:r>
      <w:r w:rsidR="004203D2" w:rsidRPr="00C124CA">
        <w:rPr>
          <w:rFonts w:ascii="Tahoma" w:hAnsi="Tahoma" w:cs="Tahoma"/>
          <w:bCs/>
          <w:lang w:val="it-CH"/>
        </w:rPr>
        <w:t>___________</w:t>
      </w:r>
      <w:r w:rsidR="009D03E2" w:rsidRPr="00C124CA">
        <w:rPr>
          <w:rFonts w:ascii="Tahoma" w:hAnsi="Tahoma" w:cs="Tahoma"/>
          <w:bCs/>
          <w:lang w:val="it-CH"/>
        </w:rPr>
        <w:t>______</w:t>
      </w:r>
    </w:p>
    <w:p w:rsidR="009D03E2" w:rsidRPr="00C124CA" w:rsidRDefault="009D03E2" w:rsidP="009D03E2">
      <w:pPr>
        <w:spacing w:before="120"/>
        <w:ind w:left="178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</w:t>
      </w:r>
    </w:p>
    <w:p w:rsidR="00FB1A8A" w:rsidRPr="00C124CA" w:rsidRDefault="00FB1A8A" w:rsidP="009D03E2">
      <w:pPr>
        <w:spacing w:before="120"/>
        <w:ind w:left="178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</w:t>
      </w:r>
    </w:p>
    <w:p w:rsidR="00BA519B" w:rsidRPr="00C124CA" w:rsidRDefault="00F05838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1969396558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 xml:space="preserve">La causa è esterna </w:t>
      </w:r>
      <w:r w:rsidR="00BA519B" w:rsidRPr="00C124CA">
        <w:rPr>
          <w:rFonts w:ascii="Tahoma" w:hAnsi="Tahoma" w:cs="Tahoma"/>
          <w:bCs/>
          <w:lang w:val="it-CH"/>
        </w:rPr>
        <w:t>(</w:t>
      </w:r>
      <w:r w:rsidR="00587093" w:rsidRPr="00C124CA">
        <w:rPr>
          <w:rFonts w:ascii="Tahoma" w:hAnsi="Tahoma" w:cs="Tahoma"/>
          <w:bCs/>
          <w:lang w:val="it-CH"/>
        </w:rPr>
        <w:t>p. es. presso il fornitore</w:t>
      </w:r>
      <w:r w:rsidR="00BA519B" w:rsidRPr="00C124CA">
        <w:rPr>
          <w:rFonts w:ascii="Tahoma" w:hAnsi="Tahoma" w:cs="Tahoma"/>
          <w:bCs/>
          <w:lang w:val="it-CH"/>
        </w:rPr>
        <w:t>):</w:t>
      </w:r>
    </w:p>
    <w:p w:rsidR="009D03E2" w:rsidRPr="00C124CA" w:rsidRDefault="009D03E2" w:rsidP="009D03E2">
      <w:pPr>
        <w:numPr>
          <w:ilvl w:val="1"/>
          <w:numId w:val="18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</w:t>
      </w:r>
    </w:p>
    <w:p w:rsidR="00FB1A8A" w:rsidRPr="00C124CA" w:rsidRDefault="009D03E2" w:rsidP="0082629B">
      <w:pPr>
        <w:spacing w:before="120"/>
        <w:ind w:left="178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</w:t>
      </w:r>
    </w:p>
    <w:p w:rsidR="0082629B" w:rsidRPr="00C124CA" w:rsidRDefault="00F05838" w:rsidP="0082629B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480968541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Il fornitore è stato informato</w:t>
      </w:r>
      <w:r w:rsidR="0082629B" w:rsidRPr="00C124CA">
        <w:rPr>
          <w:rFonts w:ascii="Tahoma" w:hAnsi="Tahoma" w:cs="Tahoma"/>
          <w:bCs/>
          <w:lang w:val="it-CH"/>
        </w:rPr>
        <w:t>.</w:t>
      </w:r>
    </w:p>
    <w:p w:rsidR="00F61BCF" w:rsidRPr="00C124CA" w:rsidRDefault="00F05838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1475099742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 xml:space="preserve">La merce è ancora in </w:t>
      </w:r>
      <w:proofErr w:type="gramStart"/>
      <w:r w:rsidR="00587093" w:rsidRPr="00C124CA">
        <w:rPr>
          <w:rFonts w:ascii="Tahoma" w:hAnsi="Tahoma" w:cs="Tahoma"/>
          <w:bCs/>
          <w:lang w:val="it-CH"/>
        </w:rPr>
        <w:t>deposito :</w:t>
      </w:r>
      <w:proofErr w:type="gramEnd"/>
      <w:r w:rsidR="00587093" w:rsidRPr="00C124CA">
        <w:rPr>
          <w:rFonts w:ascii="Tahoma" w:hAnsi="Tahoma" w:cs="Tahoma"/>
          <w:bCs/>
          <w:lang w:val="it-CH"/>
        </w:rPr>
        <w:t xml:space="preserve"> </w:t>
      </w:r>
      <w:r w:rsidR="00BA519B" w:rsidRPr="00C124CA">
        <w:rPr>
          <w:rFonts w:ascii="Tahoma" w:hAnsi="Tahoma" w:cs="Tahoma"/>
          <w:bCs/>
          <w:lang w:val="it-CH"/>
        </w:rPr>
        <w:sym w:font="Wingdings" w:char="F0E0"/>
      </w:r>
      <w:r w:rsidR="00BA519B" w:rsidRPr="00C124CA">
        <w:rPr>
          <w:rFonts w:ascii="Tahoma" w:hAnsi="Tahoma" w:cs="Tahoma"/>
          <w:bCs/>
          <w:lang w:val="it-CH"/>
        </w:rPr>
        <w:t xml:space="preserve"> </w:t>
      </w:r>
      <w:r w:rsidR="00587093" w:rsidRPr="00C124CA">
        <w:rPr>
          <w:rFonts w:ascii="Tahoma" w:hAnsi="Tahoma" w:cs="Tahoma"/>
          <w:bCs/>
          <w:lang w:val="it-CH"/>
        </w:rPr>
        <w:t>segnare la merce come “bloccata”</w:t>
      </w:r>
      <w:r w:rsidR="00BA519B" w:rsidRPr="00C124CA">
        <w:rPr>
          <w:rFonts w:ascii="Tahoma" w:hAnsi="Tahoma" w:cs="Tahoma"/>
          <w:bCs/>
          <w:lang w:val="it-CH"/>
        </w:rPr>
        <w:t xml:space="preserve"> </w:t>
      </w:r>
      <w:r w:rsidR="00BA519B" w:rsidRPr="00C124CA">
        <w:rPr>
          <w:rFonts w:ascii="Tahoma" w:hAnsi="Tahoma" w:cs="Tahoma"/>
          <w:bCs/>
          <w:lang w:val="it-CH"/>
        </w:rPr>
        <w:sym w:font="Wingdings" w:char="F0E0"/>
      </w:r>
      <w:r w:rsidR="00BA519B" w:rsidRPr="00C124CA">
        <w:rPr>
          <w:rFonts w:ascii="Tahoma" w:hAnsi="Tahoma" w:cs="Tahoma"/>
          <w:bCs/>
          <w:lang w:val="it-CH"/>
        </w:rPr>
        <w:t xml:space="preserve"> </w:t>
      </w:r>
      <w:r w:rsidR="00F61BCF" w:rsidRPr="00C124CA">
        <w:rPr>
          <w:rFonts w:ascii="Tahoma" w:hAnsi="Tahoma" w:cs="Tahoma"/>
          <w:bCs/>
          <w:lang w:val="it-CH"/>
        </w:rPr>
        <w:t xml:space="preserve"> </w:t>
      </w:r>
    </w:p>
    <w:p w:rsidR="00BA519B" w:rsidRPr="00C124CA" w:rsidRDefault="00F61BCF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 xml:space="preserve"> </w:t>
      </w:r>
      <w:r w:rsidRPr="00C124CA">
        <w:rPr>
          <w:rFonts w:ascii="Tahoma" w:hAnsi="Tahoma" w:cs="Tahoma"/>
          <w:bCs/>
          <w:lang w:val="it-CH"/>
        </w:rPr>
        <w:tab/>
      </w:r>
      <w:r w:rsidR="00BA519B" w:rsidRPr="00C124CA">
        <w:rPr>
          <w:rFonts w:ascii="Tahoma" w:hAnsi="Tahoma" w:cs="Tahoma"/>
          <w:bCs/>
          <w:lang w:val="it-CH"/>
        </w:rPr>
        <w:t>(</w:t>
      </w:r>
      <w:proofErr w:type="gramStart"/>
      <w:r w:rsidR="00587093" w:rsidRPr="00C124CA">
        <w:rPr>
          <w:rFonts w:ascii="Tahoma" w:hAnsi="Tahoma" w:cs="Tahoma"/>
          <w:bCs/>
          <w:lang w:val="it-CH"/>
        </w:rPr>
        <w:t>continuare</w:t>
      </w:r>
      <w:proofErr w:type="gramEnd"/>
      <w:r w:rsidR="00587093" w:rsidRPr="00C124CA">
        <w:rPr>
          <w:rFonts w:ascii="Tahoma" w:hAnsi="Tahoma" w:cs="Tahoma"/>
          <w:bCs/>
          <w:lang w:val="it-CH"/>
        </w:rPr>
        <w:t xml:space="preserve"> al punto</w:t>
      </w:r>
      <w:r w:rsidR="00BA519B" w:rsidRPr="00C124CA">
        <w:rPr>
          <w:rFonts w:ascii="Tahoma" w:hAnsi="Tahoma" w:cs="Tahoma"/>
          <w:bCs/>
          <w:lang w:val="it-CH"/>
        </w:rPr>
        <w:t xml:space="preserve"> 5)</w:t>
      </w:r>
    </w:p>
    <w:p w:rsidR="00BC465D" w:rsidRPr="00C124CA" w:rsidRDefault="00F05838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948228881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 xml:space="preserve">La merce è già uscita dal </w:t>
      </w:r>
      <w:proofErr w:type="gramStart"/>
      <w:r w:rsidR="00587093" w:rsidRPr="00C124CA">
        <w:rPr>
          <w:rFonts w:ascii="Tahoma" w:hAnsi="Tahoma" w:cs="Tahoma"/>
          <w:bCs/>
          <w:lang w:val="it-CH"/>
        </w:rPr>
        <w:t>deposito</w:t>
      </w:r>
      <w:r w:rsidR="00BC465D" w:rsidRPr="00C124CA">
        <w:rPr>
          <w:rFonts w:ascii="Tahoma" w:hAnsi="Tahoma" w:cs="Tahoma"/>
          <w:bCs/>
          <w:lang w:val="it-CH"/>
        </w:rPr>
        <w:t xml:space="preserve"> </w:t>
      </w:r>
      <w:r w:rsidR="00BC465D" w:rsidRPr="00C124CA">
        <w:rPr>
          <w:rFonts w:ascii="Tahoma" w:hAnsi="Tahoma" w:cs="Tahoma"/>
          <w:bCs/>
          <w:lang w:val="it-CH"/>
        </w:rPr>
        <w:sym w:font="Wingdings" w:char="F0E0"/>
      </w:r>
      <w:r w:rsidR="00BC465D" w:rsidRPr="00C124CA">
        <w:rPr>
          <w:rFonts w:ascii="Tahoma" w:hAnsi="Tahoma" w:cs="Tahoma"/>
          <w:bCs/>
          <w:lang w:val="it-CH"/>
        </w:rPr>
        <w:t xml:space="preserve"> </w:t>
      </w:r>
      <w:r w:rsidR="00BA519B" w:rsidRPr="00C124CA">
        <w:rPr>
          <w:rFonts w:ascii="Tahoma" w:hAnsi="Tahoma" w:cs="Tahoma"/>
          <w:bCs/>
          <w:lang w:val="it-CH"/>
        </w:rPr>
        <w:t>(</w:t>
      </w:r>
      <w:proofErr w:type="gramEnd"/>
      <w:r w:rsidR="00F61BCF" w:rsidRPr="00C124CA">
        <w:rPr>
          <w:rFonts w:ascii="Tahoma" w:hAnsi="Tahoma" w:cs="Tahoma"/>
          <w:bCs/>
          <w:lang w:val="it-CH"/>
        </w:rPr>
        <w:t>continu</w:t>
      </w:r>
      <w:r w:rsidR="00587093" w:rsidRPr="00C124CA">
        <w:rPr>
          <w:rFonts w:ascii="Tahoma" w:hAnsi="Tahoma" w:cs="Tahoma"/>
          <w:bCs/>
          <w:lang w:val="it-CH"/>
        </w:rPr>
        <w:t>are al punto 4</w:t>
      </w:r>
      <w:r w:rsidR="00BA519B" w:rsidRPr="00C124CA">
        <w:rPr>
          <w:rFonts w:ascii="Tahoma" w:hAnsi="Tahoma" w:cs="Tahoma"/>
          <w:bCs/>
          <w:lang w:val="it-CH"/>
        </w:rPr>
        <w:t>)</w:t>
      </w:r>
    </w:p>
    <w:p w:rsidR="008D6EAD" w:rsidRPr="00C124CA" w:rsidRDefault="008D6EAD" w:rsidP="00BF6482">
      <w:pPr>
        <w:spacing w:before="120"/>
        <w:rPr>
          <w:rFonts w:ascii="Tahoma" w:hAnsi="Tahoma" w:cs="Tahoma"/>
          <w:bCs/>
          <w:lang w:val="it-CH"/>
        </w:rPr>
      </w:pPr>
    </w:p>
    <w:p w:rsidR="008D6EAD" w:rsidRPr="00C124CA" w:rsidRDefault="00587093" w:rsidP="008D6EAD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it-CH"/>
        </w:rPr>
      </w:pPr>
      <w:r w:rsidRPr="00C124CA">
        <w:rPr>
          <w:rFonts w:ascii="Tahoma" w:hAnsi="Tahoma" w:cs="Tahoma"/>
          <w:b/>
          <w:lang w:val="it-CH"/>
        </w:rPr>
        <w:t>Acquirenti toccati</w:t>
      </w:r>
    </w:p>
    <w:p w:rsidR="008D6EAD" w:rsidRPr="00C124CA" w:rsidRDefault="008D6EAD" w:rsidP="004203D2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</w:t>
      </w:r>
      <w:r w:rsidR="00A85F2A" w:rsidRPr="00C124CA">
        <w:rPr>
          <w:rFonts w:ascii="Tahoma" w:hAnsi="Tahoma" w:cs="Tahoma"/>
          <w:bCs/>
          <w:lang w:val="it-CH"/>
        </w:rPr>
        <w:t>___________</w:t>
      </w:r>
      <w:r w:rsidRPr="00C124CA">
        <w:rPr>
          <w:rFonts w:ascii="Tahoma" w:hAnsi="Tahoma" w:cs="Tahoma"/>
          <w:bCs/>
          <w:lang w:val="it-CH"/>
        </w:rPr>
        <w:t>________________________</w:t>
      </w:r>
      <w:r w:rsidR="00496619" w:rsidRPr="00C124CA">
        <w:rPr>
          <w:rFonts w:ascii="Tahoma" w:hAnsi="Tahoma" w:cs="Tahoma"/>
          <w:bCs/>
          <w:lang w:val="it-CH"/>
        </w:rPr>
        <w:t>__________</w:t>
      </w:r>
    </w:p>
    <w:p w:rsidR="008D6EAD" w:rsidRPr="00C124CA" w:rsidRDefault="008D6EAD" w:rsidP="004203D2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</w:t>
      </w:r>
      <w:r w:rsidR="00A85F2A" w:rsidRPr="00C124CA">
        <w:rPr>
          <w:rFonts w:ascii="Tahoma" w:hAnsi="Tahoma" w:cs="Tahoma"/>
          <w:bCs/>
          <w:lang w:val="it-CH"/>
        </w:rPr>
        <w:t>___________</w:t>
      </w:r>
      <w:r w:rsidRPr="00C124CA">
        <w:rPr>
          <w:rFonts w:ascii="Tahoma" w:hAnsi="Tahoma" w:cs="Tahoma"/>
          <w:bCs/>
          <w:lang w:val="it-CH"/>
        </w:rPr>
        <w:t>_______</w:t>
      </w:r>
      <w:r w:rsidR="00496619" w:rsidRPr="00C124CA">
        <w:rPr>
          <w:rFonts w:ascii="Tahoma" w:hAnsi="Tahoma" w:cs="Tahoma"/>
          <w:bCs/>
          <w:lang w:val="it-CH"/>
        </w:rPr>
        <w:t>___________</w:t>
      </w:r>
    </w:p>
    <w:p w:rsidR="00FE5886" w:rsidRPr="00C124CA" w:rsidRDefault="00F05838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1429338209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Gli acquirenti sono stati informati</w:t>
      </w:r>
      <w:r w:rsidR="00BC465D" w:rsidRPr="00C124CA">
        <w:rPr>
          <w:rFonts w:ascii="Tahoma" w:hAnsi="Tahoma" w:cs="Tahoma"/>
          <w:bCs/>
          <w:lang w:val="it-CH"/>
        </w:rPr>
        <w:t xml:space="preserve"> (</w:t>
      </w:r>
      <w:r w:rsidR="00717693" w:rsidRPr="00C124CA">
        <w:rPr>
          <w:rFonts w:ascii="Tahoma" w:hAnsi="Tahoma" w:cs="Tahoma"/>
          <w:bCs/>
          <w:lang w:val="it-CH"/>
        </w:rPr>
        <w:t>lot</w:t>
      </w:r>
      <w:r w:rsidR="00587093" w:rsidRPr="00C124CA">
        <w:rPr>
          <w:rFonts w:ascii="Tahoma" w:hAnsi="Tahoma" w:cs="Tahoma"/>
          <w:bCs/>
          <w:lang w:val="it-CH"/>
        </w:rPr>
        <w:t>to esatto</w:t>
      </w:r>
      <w:r w:rsidR="00717693" w:rsidRPr="00C124CA">
        <w:rPr>
          <w:rFonts w:ascii="Tahoma" w:hAnsi="Tahoma" w:cs="Tahoma"/>
          <w:bCs/>
          <w:lang w:val="it-CH"/>
        </w:rPr>
        <w:t xml:space="preserve">, </w:t>
      </w:r>
      <w:r w:rsidR="00587093" w:rsidRPr="00C124CA">
        <w:rPr>
          <w:rFonts w:ascii="Tahoma" w:hAnsi="Tahoma" w:cs="Tahoma"/>
          <w:bCs/>
          <w:lang w:val="it-CH"/>
        </w:rPr>
        <w:t>numero di lotto</w:t>
      </w:r>
      <w:r w:rsidR="00BC465D" w:rsidRPr="00C124CA">
        <w:rPr>
          <w:rFonts w:ascii="Tahoma" w:hAnsi="Tahoma" w:cs="Tahoma"/>
          <w:bCs/>
          <w:lang w:val="it-CH"/>
        </w:rPr>
        <w:t xml:space="preserve">) </w:t>
      </w:r>
    </w:p>
    <w:p w:rsidR="008D6EAD" w:rsidRPr="00C124CA" w:rsidRDefault="00F05838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304664989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La merce è stata richiamata</w:t>
      </w:r>
    </w:p>
    <w:p w:rsidR="00BC465D" w:rsidRPr="00C124CA" w:rsidRDefault="00F05838" w:rsidP="004203D2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1827660157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L’organismo di certificazione è stato informato</w:t>
      </w:r>
    </w:p>
    <w:p w:rsidR="009D03E2" w:rsidRPr="00C124CA" w:rsidRDefault="009D03E2" w:rsidP="004203D2">
      <w:pPr>
        <w:spacing w:before="120"/>
        <w:ind w:left="708"/>
        <w:rPr>
          <w:rFonts w:ascii="Tahoma" w:hAnsi="Tahoma" w:cs="Tahoma"/>
          <w:bCs/>
          <w:lang w:val="it-CH"/>
        </w:rPr>
      </w:pPr>
    </w:p>
    <w:p w:rsidR="00BD46FA" w:rsidRPr="00C124CA" w:rsidRDefault="00BD46FA" w:rsidP="004203D2">
      <w:pPr>
        <w:spacing w:before="120"/>
        <w:ind w:left="708"/>
        <w:rPr>
          <w:rFonts w:ascii="Tahoma" w:hAnsi="Tahoma" w:cs="Tahoma"/>
          <w:bCs/>
          <w:lang w:val="it-CH"/>
        </w:rPr>
      </w:pPr>
    </w:p>
    <w:p w:rsidR="00BC465D" w:rsidRPr="00C124CA" w:rsidRDefault="00587093" w:rsidP="00BC465D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it-CH"/>
        </w:rPr>
      </w:pPr>
      <w:r w:rsidRPr="00C124CA">
        <w:rPr>
          <w:rFonts w:ascii="Tahoma" w:hAnsi="Tahoma" w:cs="Tahoma"/>
          <w:b/>
          <w:lang w:val="it-CH"/>
        </w:rPr>
        <w:t xml:space="preserve">Modo di trattare la merce </w:t>
      </w:r>
      <w:proofErr w:type="gramStart"/>
      <w:r w:rsidRPr="00C124CA">
        <w:rPr>
          <w:rFonts w:ascii="Tahoma" w:hAnsi="Tahoma" w:cs="Tahoma"/>
          <w:b/>
          <w:lang w:val="it-CH"/>
        </w:rPr>
        <w:t>« bloccata</w:t>
      </w:r>
      <w:proofErr w:type="gramEnd"/>
      <w:r w:rsidRPr="00C124CA">
        <w:rPr>
          <w:rFonts w:ascii="Tahoma" w:hAnsi="Tahoma" w:cs="Tahoma"/>
          <w:b/>
          <w:lang w:val="it-CH"/>
        </w:rPr>
        <w:t> »</w:t>
      </w:r>
    </w:p>
    <w:p w:rsidR="00AD158C" w:rsidRPr="00C124CA" w:rsidRDefault="00F05838" w:rsidP="00496619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1844350292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La merce bloccata sarà lavata</w:t>
      </w:r>
      <w:r w:rsidR="00AD158C" w:rsidRPr="00C124CA">
        <w:rPr>
          <w:rFonts w:ascii="Tahoma" w:hAnsi="Tahoma" w:cs="Tahoma"/>
          <w:bCs/>
          <w:lang w:val="it-CH"/>
        </w:rPr>
        <w:t xml:space="preserve"> </w:t>
      </w:r>
    </w:p>
    <w:p w:rsidR="00BC465D" w:rsidRPr="00C124CA" w:rsidRDefault="00F05838" w:rsidP="00496619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1502779412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La merce bloccata sarà stoccata per un periodo più lungo</w:t>
      </w:r>
      <w:r w:rsidR="00AD158C" w:rsidRPr="00C124CA">
        <w:rPr>
          <w:rFonts w:ascii="Tahoma" w:hAnsi="Tahoma" w:cs="Tahoma"/>
          <w:bCs/>
          <w:lang w:val="it-CH"/>
        </w:rPr>
        <w:t xml:space="preserve"> </w:t>
      </w:r>
    </w:p>
    <w:p w:rsidR="00AD158C" w:rsidRPr="00C124CA" w:rsidRDefault="00F05838" w:rsidP="00496619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288104753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587093" w:rsidRPr="00C124CA">
        <w:rPr>
          <w:rFonts w:ascii="Tahoma" w:hAnsi="Tahoma" w:cs="Tahoma"/>
          <w:bCs/>
          <w:lang w:val="it-CH"/>
        </w:rPr>
        <w:t>La merce bloccata sarà analizzata un’altra volta</w:t>
      </w:r>
    </w:p>
    <w:p w:rsidR="00147A47" w:rsidRPr="00C124CA" w:rsidRDefault="00F05838" w:rsidP="00496619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-123311563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C124CA" w:rsidRPr="00C124CA">
        <w:rPr>
          <w:rFonts w:ascii="Tahoma" w:hAnsi="Tahoma" w:cs="Tahoma"/>
          <w:bCs/>
          <w:lang w:val="it-CH"/>
        </w:rPr>
        <w:t>La merce bloccata è giudicata senza rischio e potrà essere rimessa in vendita</w:t>
      </w:r>
    </w:p>
    <w:p w:rsidR="00AD158C" w:rsidRPr="00C124CA" w:rsidRDefault="00F05838" w:rsidP="00496619">
      <w:pPr>
        <w:spacing w:before="120"/>
        <w:ind w:left="708"/>
        <w:rPr>
          <w:rFonts w:ascii="Tahoma" w:hAnsi="Tahoma" w:cs="Tahoma"/>
          <w:bCs/>
          <w:lang w:val="it-CH"/>
        </w:rPr>
      </w:pPr>
      <w:sdt>
        <w:sdtPr>
          <w:rPr>
            <w:rFonts w:ascii="Tahoma" w:hAnsi="Tahoma" w:cs="Tahoma"/>
            <w:bCs/>
            <w:lang w:val="it-CH"/>
          </w:rPr>
          <w:id w:val="1570460627"/>
        </w:sdtPr>
        <w:sdtEndPr/>
        <w:sdtContent>
          <w:r w:rsidR="00850D25" w:rsidRPr="00C124CA">
            <w:rPr>
              <w:rFonts w:ascii="MS Gothic" w:eastAsia="MS Gothic" w:hAnsi="MS Gothic" w:cs="Tahoma"/>
              <w:bCs/>
              <w:lang w:val="it-CH"/>
            </w:rPr>
            <w:t>☐</w:t>
          </w:r>
        </w:sdtContent>
      </w:sdt>
      <w:r w:rsidR="00850D25" w:rsidRPr="00C124CA">
        <w:rPr>
          <w:rFonts w:ascii="Tahoma" w:hAnsi="Tahoma" w:cs="Tahoma"/>
          <w:bCs/>
          <w:lang w:val="it-CH"/>
        </w:rPr>
        <w:tab/>
      </w:r>
      <w:r w:rsidR="00902A74" w:rsidRPr="00C124CA">
        <w:rPr>
          <w:rFonts w:ascii="Tahoma" w:hAnsi="Tahoma" w:cs="Tahoma"/>
          <w:bCs/>
          <w:lang w:val="it-CH"/>
        </w:rPr>
        <w:t xml:space="preserve">La </w:t>
      </w:r>
      <w:r w:rsidR="00C124CA" w:rsidRPr="00C124CA">
        <w:rPr>
          <w:rFonts w:ascii="Tahoma" w:hAnsi="Tahoma" w:cs="Tahoma"/>
          <w:bCs/>
          <w:lang w:val="it-CH"/>
        </w:rPr>
        <w:t>merce bloccata sarà eliminata</w:t>
      </w:r>
    </w:p>
    <w:p w:rsidR="00B660B9" w:rsidRPr="00C124CA" w:rsidRDefault="00B660B9" w:rsidP="00AD158C">
      <w:pPr>
        <w:spacing w:before="120"/>
        <w:rPr>
          <w:rFonts w:ascii="Tahoma" w:hAnsi="Tahoma" w:cs="Tahoma"/>
          <w:bCs/>
          <w:lang w:val="it-CH"/>
        </w:rPr>
      </w:pPr>
    </w:p>
    <w:p w:rsidR="00BA519B" w:rsidRPr="00C124CA" w:rsidRDefault="00C124CA" w:rsidP="00BA519B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it-CH"/>
        </w:rPr>
      </w:pPr>
      <w:r w:rsidRPr="00C124CA">
        <w:rPr>
          <w:rFonts w:ascii="Tahoma" w:hAnsi="Tahoma" w:cs="Tahoma"/>
          <w:b/>
          <w:lang w:val="it-CH"/>
        </w:rPr>
        <w:t>Misure correttive / misure preventive</w:t>
      </w:r>
    </w:p>
    <w:p w:rsidR="00BA519B" w:rsidRPr="00C124CA" w:rsidRDefault="00C124CA" w:rsidP="00496619">
      <w:pPr>
        <w:spacing w:before="120"/>
        <w:ind w:left="708"/>
        <w:rPr>
          <w:rFonts w:ascii="Tahoma" w:hAnsi="Tahoma" w:cs="Tahoma"/>
          <w:b/>
          <w:bCs/>
          <w:lang w:val="it-CH"/>
        </w:rPr>
      </w:pPr>
      <w:r w:rsidRPr="00C124CA">
        <w:rPr>
          <w:rFonts w:ascii="Tahoma" w:hAnsi="Tahoma" w:cs="Tahoma"/>
          <w:b/>
          <w:bCs/>
          <w:lang w:val="it-CH"/>
        </w:rPr>
        <w:t>Misure interne</w:t>
      </w:r>
      <w:r w:rsidR="00BA519B" w:rsidRPr="00C124CA">
        <w:rPr>
          <w:rFonts w:ascii="Tahoma" w:hAnsi="Tahoma" w:cs="Tahoma"/>
          <w:b/>
          <w:bCs/>
          <w:lang w:val="it-CH"/>
        </w:rPr>
        <w:t>:</w:t>
      </w:r>
    </w:p>
    <w:p w:rsidR="00496619" w:rsidRPr="00C124CA" w:rsidRDefault="00496619" w:rsidP="00496619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</w:t>
      </w:r>
      <w:r w:rsidR="00A85F2A" w:rsidRPr="00C124CA">
        <w:rPr>
          <w:rFonts w:ascii="Tahoma" w:hAnsi="Tahoma" w:cs="Tahoma"/>
          <w:bCs/>
          <w:lang w:val="it-CH"/>
        </w:rPr>
        <w:t>____________</w:t>
      </w:r>
      <w:r w:rsidRPr="00C124CA">
        <w:rPr>
          <w:rFonts w:ascii="Tahoma" w:hAnsi="Tahoma" w:cs="Tahoma"/>
          <w:bCs/>
          <w:lang w:val="it-CH"/>
        </w:rPr>
        <w:t>___________________________________</w:t>
      </w:r>
    </w:p>
    <w:p w:rsidR="00496619" w:rsidRPr="00C124CA" w:rsidRDefault="00496619" w:rsidP="00496619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</w:t>
      </w:r>
      <w:r w:rsidR="00A85F2A" w:rsidRPr="00C124CA">
        <w:rPr>
          <w:rFonts w:ascii="Tahoma" w:hAnsi="Tahoma" w:cs="Tahoma"/>
          <w:bCs/>
          <w:lang w:val="it-CH"/>
        </w:rPr>
        <w:t>____________</w:t>
      </w:r>
      <w:r w:rsidRPr="00C124CA">
        <w:rPr>
          <w:rFonts w:ascii="Tahoma" w:hAnsi="Tahoma" w:cs="Tahoma"/>
          <w:bCs/>
          <w:lang w:val="it-CH"/>
        </w:rPr>
        <w:t>__________</w:t>
      </w:r>
    </w:p>
    <w:p w:rsidR="00A85F2A" w:rsidRPr="00C124CA" w:rsidRDefault="00A85F2A" w:rsidP="00A85F2A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496619" w:rsidRPr="00C124CA" w:rsidRDefault="00496619" w:rsidP="00496619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</w:t>
      </w:r>
      <w:r w:rsidR="00A85F2A" w:rsidRPr="00C124CA">
        <w:rPr>
          <w:rFonts w:ascii="Tahoma" w:hAnsi="Tahoma" w:cs="Tahoma"/>
          <w:bCs/>
          <w:lang w:val="it-CH"/>
        </w:rPr>
        <w:t>____________</w:t>
      </w:r>
      <w:r w:rsidRPr="00C124CA">
        <w:rPr>
          <w:rFonts w:ascii="Tahoma" w:hAnsi="Tahoma" w:cs="Tahoma"/>
          <w:bCs/>
          <w:lang w:val="it-CH"/>
        </w:rPr>
        <w:t>______________________________</w:t>
      </w:r>
    </w:p>
    <w:p w:rsidR="00A85F2A" w:rsidRPr="00C124C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BA519B" w:rsidRPr="00C124CA" w:rsidRDefault="0002764F" w:rsidP="00BA519B">
      <w:pPr>
        <w:spacing w:before="120"/>
        <w:rPr>
          <w:rFonts w:ascii="Tahoma" w:hAnsi="Tahoma" w:cs="Tahoma"/>
          <w:b/>
          <w:bCs/>
          <w:lang w:val="it-CH"/>
        </w:rPr>
      </w:pPr>
      <w:r w:rsidRPr="00C124CA">
        <w:rPr>
          <w:rFonts w:ascii="Tahoma" w:hAnsi="Tahoma" w:cs="Tahoma"/>
          <w:b/>
          <w:bCs/>
          <w:lang w:val="it-CH"/>
        </w:rPr>
        <w:tab/>
      </w:r>
    </w:p>
    <w:p w:rsidR="00BA519B" w:rsidRPr="00C124CA" w:rsidRDefault="00C124CA" w:rsidP="00496619">
      <w:pPr>
        <w:spacing w:before="120"/>
        <w:ind w:left="708"/>
        <w:rPr>
          <w:rFonts w:ascii="Tahoma" w:hAnsi="Tahoma" w:cs="Tahoma"/>
          <w:b/>
          <w:bCs/>
          <w:lang w:val="it-CH"/>
        </w:rPr>
      </w:pPr>
      <w:r w:rsidRPr="00C124CA">
        <w:rPr>
          <w:rFonts w:ascii="Tahoma" w:hAnsi="Tahoma" w:cs="Tahoma"/>
          <w:b/>
          <w:bCs/>
          <w:lang w:val="it-CH"/>
        </w:rPr>
        <w:t>Misure esterne</w:t>
      </w:r>
      <w:r w:rsidR="00BA519B" w:rsidRPr="00C124CA">
        <w:rPr>
          <w:rFonts w:ascii="Tahoma" w:hAnsi="Tahoma" w:cs="Tahoma"/>
          <w:b/>
          <w:bCs/>
          <w:lang w:val="it-CH"/>
        </w:rPr>
        <w:t>:</w:t>
      </w:r>
    </w:p>
    <w:p w:rsidR="00BA519B" w:rsidRPr="00C124CA" w:rsidRDefault="00C124CA" w:rsidP="00496619">
      <w:pPr>
        <w:spacing w:before="120"/>
        <w:ind w:left="70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Misure che dovranno essere adottate all’esterno dell’azienda (p. es. dal fornitore)</w:t>
      </w:r>
      <w:r w:rsidR="00BA519B" w:rsidRPr="00C124CA">
        <w:rPr>
          <w:rFonts w:ascii="Tahoma" w:hAnsi="Tahoma" w:cs="Tahoma"/>
          <w:bCs/>
          <w:lang w:val="it-CH"/>
        </w:rPr>
        <w:t>:</w:t>
      </w:r>
    </w:p>
    <w:p w:rsidR="00A85F2A" w:rsidRPr="00C124CA" w:rsidRDefault="00A85F2A" w:rsidP="00A85F2A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85F2A" w:rsidRPr="00C124CA" w:rsidRDefault="00A85F2A" w:rsidP="00A85F2A">
      <w:pPr>
        <w:spacing w:before="120"/>
        <w:ind w:left="1068"/>
        <w:rPr>
          <w:rFonts w:ascii="Tahoma" w:hAnsi="Tahoma" w:cs="Tahoma"/>
          <w:bCs/>
          <w:lang w:val="it-CH"/>
        </w:rPr>
      </w:pPr>
      <w:r w:rsidRPr="00C124CA">
        <w:rPr>
          <w:rFonts w:ascii="Tahoma" w:hAnsi="Tahoma" w:cs="Tahoma"/>
          <w:bCs/>
          <w:lang w:val="it-CH"/>
        </w:rPr>
        <w:t>_________________________________________________________________________________</w:t>
      </w:r>
    </w:p>
    <w:p w:rsidR="00AD158C" w:rsidRPr="00C124CA" w:rsidRDefault="00AD158C" w:rsidP="00496619">
      <w:pPr>
        <w:spacing w:before="120"/>
        <w:ind w:left="708"/>
        <w:rPr>
          <w:rFonts w:ascii="Tahoma" w:hAnsi="Tahoma" w:cs="Tahoma"/>
          <w:bCs/>
          <w:lang w:val="it-CH"/>
        </w:rPr>
      </w:pPr>
    </w:p>
    <w:p w:rsidR="00B660B9" w:rsidRPr="00C124CA" w:rsidRDefault="00B660B9" w:rsidP="00BC465D">
      <w:pPr>
        <w:spacing w:before="120"/>
        <w:rPr>
          <w:rFonts w:ascii="Tahoma" w:hAnsi="Tahoma" w:cs="Tahoma"/>
          <w:bCs/>
          <w:lang w:val="it-CH"/>
        </w:rPr>
      </w:pPr>
    </w:p>
    <w:p w:rsidR="00FB1A8A" w:rsidRPr="00C124CA" w:rsidRDefault="00FB1A8A" w:rsidP="0025792A">
      <w:pPr>
        <w:spacing w:before="120"/>
        <w:ind w:left="709" w:hanging="709"/>
        <w:rPr>
          <w:rFonts w:ascii="Tahoma" w:hAnsi="Tahoma" w:cs="Tahoma"/>
          <w:lang w:val="it-CH"/>
        </w:rPr>
      </w:pPr>
    </w:p>
    <w:p w:rsidR="00FB1A8A" w:rsidRPr="00C124CA" w:rsidRDefault="00FB1A8A" w:rsidP="0025792A">
      <w:pPr>
        <w:spacing w:before="120"/>
        <w:ind w:left="709" w:hanging="709"/>
        <w:rPr>
          <w:rFonts w:ascii="Tahoma" w:hAnsi="Tahoma" w:cs="Tahoma"/>
          <w:lang w:val="it-CH"/>
        </w:rPr>
      </w:pPr>
    </w:p>
    <w:p w:rsidR="00BF6482" w:rsidRPr="00C124CA" w:rsidRDefault="00147A47" w:rsidP="0025792A">
      <w:pPr>
        <w:spacing w:before="120"/>
        <w:ind w:left="709" w:hanging="709"/>
        <w:rPr>
          <w:rFonts w:ascii="Tahoma" w:hAnsi="Tahoma" w:cs="Tahoma"/>
          <w:lang w:val="it-CH"/>
        </w:rPr>
      </w:pPr>
      <w:r w:rsidRPr="00C124CA">
        <w:rPr>
          <w:rFonts w:ascii="Tahoma" w:hAnsi="Tahoma" w:cs="Tahoma"/>
          <w:lang w:val="it-CH"/>
        </w:rPr>
        <w:t>Dat</w:t>
      </w:r>
      <w:r w:rsidR="00C124CA" w:rsidRPr="00C124CA">
        <w:rPr>
          <w:rFonts w:ascii="Tahoma" w:hAnsi="Tahoma" w:cs="Tahoma"/>
          <w:lang w:val="it-CH"/>
        </w:rPr>
        <w:t>a</w:t>
      </w:r>
      <w:r w:rsidRPr="00C124CA">
        <w:rPr>
          <w:rFonts w:ascii="Tahoma" w:hAnsi="Tahoma" w:cs="Tahoma"/>
          <w:lang w:val="it-CH"/>
        </w:rPr>
        <w:t>: ___________________________</w:t>
      </w:r>
      <w:r w:rsidRPr="00C124CA">
        <w:rPr>
          <w:rFonts w:ascii="Tahoma" w:hAnsi="Tahoma" w:cs="Tahoma"/>
          <w:lang w:val="it-CH"/>
        </w:rPr>
        <w:tab/>
      </w:r>
      <w:r w:rsidR="00C124CA" w:rsidRPr="00C124CA">
        <w:rPr>
          <w:rFonts w:ascii="Tahoma" w:hAnsi="Tahoma" w:cs="Tahoma"/>
          <w:lang w:val="it-CH"/>
        </w:rPr>
        <w:t>Firma</w:t>
      </w:r>
      <w:r w:rsidRPr="00C124CA">
        <w:rPr>
          <w:rFonts w:ascii="Tahoma" w:hAnsi="Tahoma" w:cs="Tahoma"/>
          <w:lang w:val="it-CH"/>
        </w:rPr>
        <w:t>: ___________________________________</w:t>
      </w:r>
    </w:p>
    <w:p w:rsidR="00BF6482" w:rsidRPr="00C124CA" w:rsidRDefault="00BF6482" w:rsidP="0025792A">
      <w:pPr>
        <w:spacing w:before="120"/>
        <w:ind w:left="709" w:hanging="709"/>
        <w:rPr>
          <w:rFonts w:ascii="Tahoma" w:hAnsi="Tahoma" w:cs="Tahoma"/>
          <w:sz w:val="22"/>
          <w:lang w:val="it-CH"/>
        </w:rPr>
      </w:pPr>
    </w:p>
    <w:sectPr w:rsidR="00BF6482" w:rsidRPr="00C124CA" w:rsidSect="00BD46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851" w:bottom="993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12" w:rsidRDefault="00A53412">
      <w:r>
        <w:separator/>
      </w:r>
    </w:p>
  </w:endnote>
  <w:endnote w:type="continuationSeparator" w:id="0">
    <w:p w:rsidR="00A53412" w:rsidRDefault="00A5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C124CA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it-CH"/>
      </w:rPr>
    </w:pPr>
    <w:proofErr w:type="spellStart"/>
    <w:r w:rsidRPr="00C124CA">
      <w:rPr>
        <w:rFonts w:ascii="Tahoma" w:hAnsi="Tahoma" w:cs="Tahoma"/>
        <w:sz w:val="18"/>
        <w:szCs w:val="18"/>
        <w:lang w:val="it-CH"/>
      </w:rPr>
      <w:t>S</w:t>
    </w:r>
    <w:r w:rsidR="00F05838">
      <w:rPr>
        <w:rFonts w:ascii="Tahoma" w:hAnsi="Tahoma" w:cs="Tahoma"/>
        <w:sz w:val="18"/>
        <w:szCs w:val="18"/>
        <w:lang w:val="it-CH"/>
      </w:rPr>
      <w:t>wissGAP</w:t>
    </w:r>
    <w:proofErr w:type="spellEnd"/>
    <w:r w:rsidR="00F05838">
      <w:rPr>
        <w:rFonts w:ascii="Tahoma" w:hAnsi="Tahoma" w:cs="Tahoma"/>
        <w:sz w:val="18"/>
        <w:szCs w:val="18"/>
        <w:lang w:val="it-CH"/>
      </w:rPr>
      <w:t xml:space="preserve"> 2017-V1 (</w:t>
    </w:r>
    <w:proofErr w:type="gramStart"/>
    <w:r w:rsidR="00F05838">
      <w:rPr>
        <w:rFonts w:ascii="Tahoma" w:hAnsi="Tahoma" w:cs="Tahoma"/>
        <w:sz w:val="18"/>
        <w:szCs w:val="18"/>
        <w:lang w:val="it-CH"/>
      </w:rPr>
      <w:t>01.01.2017</w:t>
    </w:r>
    <w:r w:rsidRPr="00C124CA">
      <w:rPr>
        <w:rFonts w:ascii="Tahoma" w:hAnsi="Tahoma" w:cs="Tahoma"/>
        <w:sz w:val="18"/>
        <w:szCs w:val="18"/>
        <w:lang w:val="it-CH"/>
      </w:rPr>
      <w:t>)</w:t>
    </w:r>
    <w:r w:rsidRPr="00C124CA">
      <w:rPr>
        <w:rFonts w:ascii="Tahoma" w:hAnsi="Tahoma" w:cs="Tahoma"/>
        <w:sz w:val="18"/>
        <w:szCs w:val="18"/>
        <w:lang w:val="it-CH"/>
      </w:rPr>
      <w:tab/>
    </w:r>
    <w:proofErr w:type="gramEnd"/>
    <w:r w:rsidR="00587093" w:rsidRPr="00C124CA">
      <w:rPr>
        <w:rFonts w:ascii="Tahoma" w:hAnsi="Tahoma" w:cs="Tahoma"/>
        <w:sz w:val="18"/>
        <w:szCs w:val="18"/>
        <w:lang w:val="it-CH"/>
      </w:rPr>
      <w:t>Documentazione d’applicazione</w:t>
    </w:r>
    <w:r w:rsidRPr="00C124CA">
      <w:rPr>
        <w:rFonts w:ascii="Tahoma" w:hAnsi="Tahoma" w:cs="Tahoma"/>
        <w:sz w:val="18"/>
        <w:szCs w:val="18"/>
        <w:lang w:val="it-CH"/>
      </w:rPr>
      <w:t xml:space="preserve"> (</w:t>
    </w:r>
    <w:r w:rsidR="00CC1B04" w:rsidRPr="00C124CA">
      <w:rPr>
        <w:rFonts w:ascii="Tahoma" w:hAnsi="Tahoma" w:cs="Tahoma"/>
        <w:sz w:val="18"/>
        <w:szCs w:val="18"/>
        <w:lang w:val="it-CH"/>
      </w:rPr>
      <w:t>Regist</w:t>
    </w:r>
    <w:r w:rsidR="00E17C88" w:rsidRPr="00C124CA">
      <w:rPr>
        <w:rFonts w:ascii="Tahoma" w:hAnsi="Tahoma" w:cs="Tahoma"/>
        <w:sz w:val="18"/>
        <w:szCs w:val="18"/>
        <w:lang w:val="it-CH"/>
      </w:rPr>
      <w:t>r</w:t>
    </w:r>
    <w:r w:rsidR="00587093" w:rsidRPr="00C124CA">
      <w:rPr>
        <w:rFonts w:ascii="Tahoma" w:hAnsi="Tahoma" w:cs="Tahoma"/>
        <w:sz w:val="18"/>
        <w:szCs w:val="18"/>
        <w:lang w:val="it-CH"/>
      </w:rPr>
      <w:t>o</w:t>
    </w:r>
    <w:r w:rsidRPr="00C124CA">
      <w:rPr>
        <w:rFonts w:ascii="Tahoma" w:hAnsi="Tahoma" w:cs="Tahoma"/>
        <w:sz w:val="18"/>
        <w:szCs w:val="18"/>
        <w:lang w:val="it-CH"/>
      </w:rPr>
      <w:t xml:space="preserve"> 14)</w:t>
    </w:r>
    <w:r w:rsidRPr="00C124CA">
      <w:rPr>
        <w:rFonts w:ascii="Tahoma" w:hAnsi="Tahoma" w:cs="Tahoma"/>
        <w:sz w:val="18"/>
        <w:szCs w:val="18"/>
        <w:lang w:val="it-CH"/>
      </w:rPr>
      <w:tab/>
    </w:r>
    <w:r w:rsidR="00C709D8" w:rsidRPr="00C124CA">
      <w:rPr>
        <w:rFonts w:ascii="Tahoma" w:hAnsi="Tahoma" w:cs="Tahoma"/>
        <w:sz w:val="18"/>
        <w:szCs w:val="18"/>
        <w:lang w:val="it-CH"/>
      </w:rPr>
      <w:fldChar w:fldCharType="begin"/>
    </w:r>
    <w:r w:rsidR="00C860EB" w:rsidRPr="00C124CA">
      <w:rPr>
        <w:rFonts w:ascii="Tahoma" w:hAnsi="Tahoma" w:cs="Tahoma"/>
        <w:sz w:val="18"/>
        <w:szCs w:val="18"/>
        <w:lang w:val="it-CH"/>
      </w:rPr>
      <w:instrText xml:space="preserve"> PAGE </w:instrText>
    </w:r>
    <w:r w:rsidR="00C709D8" w:rsidRPr="00C124CA">
      <w:rPr>
        <w:rFonts w:ascii="Tahoma" w:hAnsi="Tahoma" w:cs="Tahoma"/>
        <w:sz w:val="18"/>
        <w:szCs w:val="18"/>
        <w:lang w:val="it-CH"/>
      </w:rPr>
      <w:fldChar w:fldCharType="separate"/>
    </w:r>
    <w:r w:rsidR="00F05838">
      <w:rPr>
        <w:rFonts w:ascii="Tahoma" w:hAnsi="Tahoma" w:cs="Tahoma"/>
        <w:noProof/>
        <w:sz w:val="18"/>
        <w:szCs w:val="18"/>
        <w:lang w:val="it-CH"/>
      </w:rPr>
      <w:t>2</w:t>
    </w:r>
    <w:r w:rsidR="00C709D8" w:rsidRPr="00C124CA">
      <w:rPr>
        <w:rFonts w:ascii="Tahoma" w:hAnsi="Tahoma" w:cs="Tahoma"/>
        <w:sz w:val="18"/>
        <w:szCs w:val="18"/>
        <w:lang w:val="it-CH"/>
      </w:rPr>
      <w:fldChar w:fldCharType="end"/>
    </w:r>
    <w:r w:rsidR="00C860EB" w:rsidRPr="00C124CA">
      <w:rPr>
        <w:rFonts w:ascii="Tahoma" w:hAnsi="Tahoma" w:cs="Tahoma"/>
        <w:sz w:val="18"/>
        <w:szCs w:val="18"/>
        <w:lang w:val="it-CH"/>
      </w:rPr>
      <w:t>/</w:t>
    </w:r>
    <w:r w:rsidR="00C709D8" w:rsidRPr="00C124CA">
      <w:rPr>
        <w:rFonts w:ascii="Tahoma" w:hAnsi="Tahoma" w:cs="Tahoma"/>
        <w:sz w:val="18"/>
        <w:szCs w:val="18"/>
        <w:lang w:val="it-CH"/>
      </w:rPr>
      <w:fldChar w:fldCharType="begin"/>
    </w:r>
    <w:r w:rsidR="00C860EB" w:rsidRPr="00C124CA">
      <w:rPr>
        <w:rFonts w:ascii="Tahoma" w:hAnsi="Tahoma" w:cs="Tahoma"/>
        <w:sz w:val="18"/>
        <w:szCs w:val="18"/>
        <w:lang w:val="it-CH"/>
      </w:rPr>
      <w:instrText xml:space="preserve"> NUMPAGES </w:instrText>
    </w:r>
    <w:r w:rsidR="00C709D8" w:rsidRPr="00C124CA">
      <w:rPr>
        <w:rFonts w:ascii="Tahoma" w:hAnsi="Tahoma" w:cs="Tahoma"/>
        <w:sz w:val="18"/>
        <w:szCs w:val="18"/>
        <w:lang w:val="it-CH"/>
      </w:rPr>
      <w:fldChar w:fldCharType="separate"/>
    </w:r>
    <w:r w:rsidR="00F05838">
      <w:rPr>
        <w:rFonts w:ascii="Tahoma" w:hAnsi="Tahoma" w:cs="Tahoma"/>
        <w:noProof/>
        <w:sz w:val="18"/>
        <w:szCs w:val="18"/>
        <w:lang w:val="it-CH"/>
      </w:rPr>
      <w:t>2</w:t>
    </w:r>
    <w:r w:rsidR="00C709D8" w:rsidRPr="00C124CA">
      <w:rPr>
        <w:rFonts w:ascii="Tahoma" w:hAnsi="Tahoma" w:cs="Tahoma"/>
        <w:sz w:val="18"/>
        <w:szCs w:val="18"/>
        <w:lang w:val="it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12" w:rsidRDefault="00A53412">
      <w:r>
        <w:separator/>
      </w:r>
    </w:p>
  </w:footnote>
  <w:footnote w:type="continuationSeparator" w:id="0">
    <w:p w:rsidR="00A53412" w:rsidRDefault="00A5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Pr="00C124CA" w:rsidRDefault="00587093" w:rsidP="008B245C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  <w:lang w:val="it-CH"/>
      </w:rPr>
    </w:pPr>
    <w:r w:rsidRPr="00C124CA">
      <w:rPr>
        <w:rFonts w:ascii="Tahoma" w:hAnsi="Tahoma" w:cs="Tahoma"/>
        <w:b/>
        <w:sz w:val="24"/>
        <w:szCs w:val="24"/>
        <w:lang w:val="it-CH"/>
      </w:rPr>
      <w:t>Richiamo della merce</w:t>
    </w:r>
    <w:r w:rsidR="008B245C" w:rsidRPr="00C124CA">
      <w:rPr>
        <w:rFonts w:ascii="Tahoma" w:hAnsi="Tahoma" w:cs="Tahoma"/>
        <w:b/>
        <w:sz w:val="24"/>
        <w:szCs w:val="24"/>
        <w:lang w:val="it-CH"/>
      </w:rPr>
      <w:t xml:space="preserve"> (</w:t>
    </w:r>
    <w:r w:rsidRPr="00C124CA">
      <w:rPr>
        <w:rFonts w:ascii="Tahoma" w:hAnsi="Tahoma" w:cs="Tahoma"/>
        <w:b/>
        <w:sz w:val="24"/>
        <w:szCs w:val="24"/>
        <w:lang w:val="it-CH"/>
      </w:rPr>
      <w:t>cap.</w:t>
    </w:r>
    <w:r w:rsidR="008B245C" w:rsidRPr="00C124CA">
      <w:rPr>
        <w:rFonts w:ascii="Tahoma" w:hAnsi="Tahoma" w:cs="Tahoma"/>
        <w:b/>
        <w:sz w:val="24"/>
        <w:szCs w:val="24"/>
        <w:lang w:val="it-CH"/>
      </w:rPr>
      <w:t xml:space="preserve"> </w:t>
    </w:r>
    <w:proofErr w:type="gramStart"/>
    <w:r w:rsidR="008B245C" w:rsidRPr="00C124CA">
      <w:rPr>
        <w:rFonts w:ascii="Tahoma" w:hAnsi="Tahoma" w:cs="Tahoma"/>
        <w:b/>
        <w:sz w:val="24"/>
        <w:szCs w:val="24"/>
        <w:lang w:val="it-CH"/>
      </w:rPr>
      <w:t>1</w:t>
    </w:r>
    <w:r w:rsidR="00F05838">
      <w:rPr>
        <w:rFonts w:ascii="Tahoma" w:hAnsi="Tahoma" w:cs="Tahoma"/>
        <w:b/>
        <w:sz w:val="24"/>
        <w:szCs w:val="24"/>
        <w:lang w:val="it-CH"/>
      </w:rPr>
      <w:t>3</w:t>
    </w:r>
    <w:r w:rsidR="008B245C" w:rsidRPr="00C124CA">
      <w:rPr>
        <w:rFonts w:ascii="Tahoma" w:hAnsi="Tahoma" w:cs="Tahoma"/>
        <w:b/>
        <w:sz w:val="24"/>
        <w:szCs w:val="24"/>
        <w:lang w:val="it-CH"/>
      </w:rPr>
      <w:t>.4.1)</w:t>
    </w:r>
    <w:r w:rsidR="008B245C" w:rsidRPr="00C124CA">
      <w:rPr>
        <w:rFonts w:ascii="Univers" w:hAnsi="Univers"/>
        <w:b/>
        <w:sz w:val="40"/>
        <w:lang w:val="it-CH"/>
      </w:rPr>
      <w:tab/>
    </w:r>
    <w:proofErr w:type="gramEnd"/>
    <w:r w:rsidR="008B245C" w:rsidRPr="00C124CA">
      <w:rPr>
        <w:rFonts w:ascii="Univers" w:hAnsi="Univers"/>
        <w:b/>
        <w:sz w:val="40"/>
        <w:lang w:val="it-CH"/>
      </w:rPr>
      <w:tab/>
    </w:r>
    <w:proofErr w:type="spellStart"/>
    <w:r w:rsidR="008B245C" w:rsidRPr="00C124CA">
      <w:rPr>
        <w:rFonts w:ascii="Century Gothic" w:hAnsi="Century Gothic" w:cs="Tahoma"/>
        <w:b/>
        <w:sz w:val="24"/>
        <w:szCs w:val="24"/>
        <w:lang w:val="it-CH"/>
      </w:rPr>
      <w:t>SwissGAP</w:t>
    </w:r>
    <w:proofErr w:type="spellEnd"/>
  </w:p>
  <w:p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2836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A7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A6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C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EE4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534C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BC0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CE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0D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9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6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8B80189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A04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A5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E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CC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A50123"/>
    <w:multiLevelType w:val="hybridMultilevel"/>
    <w:tmpl w:val="00D089F4"/>
    <w:lvl w:ilvl="0" w:tplc="F2C61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48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0E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438F9"/>
    <w:rsid w:val="000976EB"/>
    <w:rsid w:val="000A229A"/>
    <w:rsid w:val="000A5977"/>
    <w:rsid w:val="000C12FB"/>
    <w:rsid w:val="000C5B5F"/>
    <w:rsid w:val="000D6885"/>
    <w:rsid w:val="00114C48"/>
    <w:rsid w:val="001168BF"/>
    <w:rsid w:val="0013183B"/>
    <w:rsid w:val="001371FD"/>
    <w:rsid w:val="00147A47"/>
    <w:rsid w:val="001656DB"/>
    <w:rsid w:val="001D106A"/>
    <w:rsid w:val="001D5922"/>
    <w:rsid w:val="00206B3E"/>
    <w:rsid w:val="0025792A"/>
    <w:rsid w:val="002717F6"/>
    <w:rsid w:val="00282C00"/>
    <w:rsid w:val="002A12D5"/>
    <w:rsid w:val="002A48D5"/>
    <w:rsid w:val="002B3755"/>
    <w:rsid w:val="002B49A5"/>
    <w:rsid w:val="0031468F"/>
    <w:rsid w:val="00315CA6"/>
    <w:rsid w:val="00372EFE"/>
    <w:rsid w:val="003B172B"/>
    <w:rsid w:val="003C0187"/>
    <w:rsid w:val="003C45CE"/>
    <w:rsid w:val="003E05C9"/>
    <w:rsid w:val="004047CF"/>
    <w:rsid w:val="004203D2"/>
    <w:rsid w:val="004361AF"/>
    <w:rsid w:val="00496619"/>
    <w:rsid w:val="00502C53"/>
    <w:rsid w:val="005125EF"/>
    <w:rsid w:val="0054565C"/>
    <w:rsid w:val="00572E5B"/>
    <w:rsid w:val="00587093"/>
    <w:rsid w:val="005A6E09"/>
    <w:rsid w:val="005B44BC"/>
    <w:rsid w:val="005E1B5E"/>
    <w:rsid w:val="006021D6"/>
    <w:rsid w:val="00627DAC"/>
    <w:rsid w:val="00630771"/>
    <w:rsid w:val="00636DA6"/>
    <w:rsid w:val="00640C76"/>
    <w:rsid w:val="00674F89"/>
    <w:rsid w:val="00693F64"/>
    <w:rsid w:val="006B76D4"/>
    <w:rsid w:val="006D696B"/>
    <w:rsid w:val="006F7711"/>
    <w:rsid w:val="0071500A"/>
    <w:rsid w:val="00717693"/>
    <w:rsid w:val="007833D6"/>
    <w:rsid w:val="007868D2"/>
    <w:rsid w:val="007A106A"/>
    <w:rsid w:val="007A3197"/>
    <w:rsid w:val="008239B0"/>
    <w:rsid w:val="0082629B"/>
    <w:rsid w:val="00850D25"/>
    <w:rsid w:val="0085309D"/>
    <w:rsid w:val="00896CF0"/>
    <w:rsid w:val="008A2848"/>
    <w:rsid w:val="008A7DFF"/>
    <w:rsid w:val="008B245C"/>
    <w:rsid w:val="008B3B9E"/>
    <w:rsid w:val="008B56F9"/>
    <w:rsid w:val="008D6EAD"/>
    <w:rsid w:val="008F1C89"/>
    <w:rsid w:val="00902A74"/>
    <w:rsid w:val="00902FF4"/>
    <w:rsid w:val="00916DC4"/>
    <w:rsid w:val="00943109"/>
    <w:rsid w:val="0099125A"/>
    <w:rsid w:val="00993ED4"/>
    <w:rsid w:val="009A7B8D"/>
    <w:rsid w:val="009D03E2"/>
    <w:rsid w:val="009F4F95"/>
    <w:rsid w:val="00A36B5A"/>
    <w:rsid w:val="00A53412"/>
    <w:rsid w:val="00A85F2A"/>
    <w:rsid w:val="00AA7479"/>
    <w:rsid w:val="00AD158C"/>
    <w:rsid w:val="00AD161B"/>
    <w:rsid w:val="00AE3FA8"/>
    <w:rsid w:val="00B003E1"/>
    <w:rsid w:val="00B423EC"/>
    <w:rsid w:val="00B646A4"/>
    <w:rsid w:val="00B660B9"/>
    <w:rsid w:val="00BA3D67"/>
    <w:rsid w:val="00BA4469"/>
    <w:rsid w:val="00BA46D3"/>
    <w:rsid w:val="00BA519B"/>
    <w:rsid w:val="00BC465D"/>
    <w:rsid w:val="00BD46FA"/>
    <w:rsid w:val="00BE4A97"/>
    <w:rsid w:val="00BF6482"/>
    <w:rsid w:val="00C124CA"/>
    <w:rsid w:val="00C27114"/>
    <w:rsid w:val="00C709D8"/>
    <w:rsid w:val="00C860EB"/>
    <w:rsid w:val="00C96E27"/>
    <w:rsid w:val="00CC1B04"/>
    <w:rsid w:val="00D11D73"/>
    <w:rsid w:val="00D262DC"/>
    <w:rsid w:val="00D27125"/>
    <w:rsid w:val="00D3364E"/>
    <w:rsid w:val="00D425BE"/>
    <w:rsid w:val="00D871E8"/>
    <w:rsid w:val="00DB4EF2"/>
    <w:rsid w:val="00DF5845"/>
    <w:rsid w:val="00E17C88"/>
    <w:rsid w:val="00E4595F"/>
    <w:rsid w:val="00E47A90"/>
    <w:rsid w:val="00E91E07"/>
    <w:rsid w:val="00EB152D"/>
    <w:rsid w:val="00EB5E5C"/>
    <w:rsid w:val="00ED4BA0"/>
    <w:rsid w:val="00EE1E77"/>
    <w:rsid w:val="00EF2EFD"/>
    <w:rsid w:val="00F05838"/>
    <w:rsid w:val="00F1382B"/>
    <w:rsid w:val="00F346E8"/>
    <w:rsid w:val="00F41936"/>
    <w:rsid w:val="00F53936"/>
    <w:rsid w:val="00F549CC"/>
    <w:rsid w:val="00F61BCF"/>
    <w:rsid w:val="00F71BB7"/>
    <w:rsid w:val="00F723DC"/>
    <w:rsid w:val="00FB1A8A"/>
    <w:rsid w:val="00FE06D1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ADF6637-40B5-4E3F-A8C4-F72A5F5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AD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2C8E-EAD6-4A18-B97D-33828DC9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3732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Betriebsübersichtsplan</vt:lpstr>
      <vt:lpstr>Betriebsübersichtsplan</vt:lpstr>
      <vt:lpstr>Betriebsübersichtsplan</vt:lpstr>
    </vt:vector>
  </TitlesOfParts>
  <Company>5722 Gränichen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3</cp:revision>
  <cp:lastPrinted>2013-08-20T09:21:00Z</cp:lastPrinted>
  <dcterms:created xsi:type="dcterms:W3CDTF">2014-03-17T12:09:00Z</dcterms:created>
  <dcterms:modified xsi:type="dcterms:W3CDTF">2016-10-31T11:07:00Z</dcterms:modified>
</cp:coreProperties>
</file>