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8E6F" w14:textId="77777777" w:rsidR="00832DA2" w:rsidRPr="002C0259" w:rsidRDefault="00832DA2" w:rsidP="00832DA2">
      <w:pPr>
        <w:rPr>
          <w:rFonts w:ascii="Tahoma" w:hAnsi="Tahoma" w:cs="Tahoma"/>
          <w:sz w:val="18"/>
          <w:szCs w:val="18"/>
          <w:lang w:eastAsia="de-CH"/>
        </w:rPr>
      </w:pPr>
      <w:r w:rsidRPr="002C0259">
        <w:rPr>
          <w:rFonts w:ascii="Tahoma" w:hAnsi="Tahoma" w:cs="Tahoma"/>
          <w:sz w:val="18"/>
          <w:szCs w:val="18"/>
          <w:lang w:eastAsia="de-CH"/>
        </w:rPr>
        <w:t xml:space="preserve">Die Risikoanalyse umfasst die Ermittlung von möglichen Gefahren und Ursachen, deren Bewertung sowie die eingeleiteten Massnahmen mit dem Ziel, die Gefahr zu verhindern oder auf ein akzeptierbares Niveau zu reduzieren. Pro Bereich kann jeweils das Risiko/die Gefahr einer mikrobiellen, biologischen (Schädlinge), physikalischen und chemischen Kontamination bestehen. </w:t>
      </w:r>
    </w:p>
    <w:p w14:paraId="49C42199" w14:textId="77777777" w:rsidR="00832DA2" w:rsidRPr="002C0259" w:rsidRDefault="00832DA2" w:rsidP="00832DA2">
      <w:pPr>
        <w:rPr>
          <w:rFonts w:ascii="Tahoma" w:hAnsi="Tahoma" w:cs="Tahoma"/>
          <w:sz w:val="18"/>
          <w:szCs w:val="18"/>
          <w:lang w:eastAsia="de-CH"/>
        </w:rPr>
      </w:pPr>
    </w:p>
    <w:p w14:paraId="0449CC4B" w14:textId="77777777" w:rsidR="00832DA2" w:rsidRPr="00E61A40" w:rsidRDefault="00832DA2" w:rsidP="00832DA2">
      <w:pPr>
        <w:ind w:left="284" w:hanging="284"/>
        <w:rPr>
          <w:rFonts w:ascii="Tahoma" w:hAnsi="Tahoma" w:cs="Tahoma"/>
          <w:b/>
          <w:sz w:val="18"/>
          <w:szCs w:val="18"/>
          <w:lang w:eastAsia="de-CH"/>
        </w:rPr>
      </w:pPr>
      <w:r w:rsidRPr="00E61A40">
        <w:rPr>
          <w:rFonts w:ascii="Tahoma" w:hAnsi="Tahoma" w:cs="Tahoma"/>
          <w:b/>
          <w:sz w:val="18"/>
          <w:szCs w:val="18"/>
          <w:lang w:eastAsia="de-CH"/>
        </w:rPr>
        <w:t>Vorgehen:</w:t>
      </w:r>
    </w:p>
    <w:p w14:paraId="1E2F0754" w14:textId="77777777" w:rsidR="00832DA2" w:rsidRPr="002C0259" w:rsidRDefault="00832DA2" w:rsidP="00832DA2">
      <w:pPr>
        <w:ind w:left="284" w:hanging="284"/>
        <w:rPr>
          <w:rFonts w:ascii="Tahoma" w:hAnsi="Tahoma" w:cs="Tahoma"/>
          <w:sz w:val="18"/>
          <w:szCs w:val="18"/>
          <w:lang w:eastAsia="de-CH"/>
        </w:rPr>
      </w:pPr>
      <w:r w:rsidRPr="002C0259">
        <w:rPr>
          <w:rFonts w:ascii="Tahoma" w:hAnsi="Tahoma" w:cs="Tahoma"/>
          <w:sz w:val="18"/>
          <w:szCs w:val="18"/>
          <w:lang w:eastAsia="de-CH"/>
        </w:rPr>
        <w:t>1.</w:t>
      </w:r>
      <w:r w:rsidRPr="002C0259">
        <w:rPr>
          <w:rFonts w:ascii="Tahoma" w:hAnsi="Tahoma" w:cs="Tahoma"/>
          <w:sz w:val="18"/>
          <w:szCs w:val="18"/>
          <w:lang w:eastAsia="de-CH"/>
        </w:rPr>
        <w:tab/>
        <w:t xml:space="preserve">In der ersten Spalte </w:t>
      </w:r>
      <w:r w:rsidR="00F71454" w:rsidRPr="002C0259">
        <w:rPr>
          <w:rFonts w:ascii="Tahoma" w:hAnsi="Tahoma" w:cs="Tahoma"/>
          <w:sz w:val="18"/>
          <w:szCs w:val="18"/>
          <w:lang w:eastAsia="de-CH"/>
        </w:rPr>
        <w:t>die für den Betrieb relevanten Bereiche ankreuzen</w:t>
      </w:r>
      <w:r w:rsidRPr="002C0259">
        <w:rPr>
          <w:rFonts w:ascii="Tahoma" w:hAnsi="Tahoma" w:cs="Tahoma"/>
          <w:sz w:val="18"/>
          <w:szCs w:val="18"/>
          <w:lang w:eastAsia="de-CH"/>
        </w:rPr>
        <w:t>. Damit sind auch die möglichen Vorbeugemassnahmen (Hygieneanweisungen) definiert.</w:t>
      </w:r>
    </w:p>
    <w:p w14:paraId="0D38F032" w14:textId="77777777" w:rsidR="00832DA2" w:rsidRPr="002C0259" w:rsidRDefault="00832DA2" w:rsidP="00832DA2">
      <w:pPr>
        <w:ind w:left="284" w:hanging="284"/>
        <w:rPr>
          <w:rFonts w:ascii="Tahoma" w:hAnsi="Tahoma" w:cs="Tahoma"/>
          <w:sz w:val="18"/>
          <w:szCs w:val="18"/>
          <w:lang w:eastAsia="de-CH"/>
        </w:rPr>
      </w:pPr>
      <w:r w:rsidRPr="002C0259">
        <w:rPr>
          <w:rFonts w:ascii="Tahoma" w:hAnsi="Tahoma" w:cs="Tahoma"/>
          <w:sz w:val="18"/>
          <w:szCs w:val="18"/>
          <w:lang w:eastAsia="de-CH"/>
        </w:rPr>
        <w:t>2.</w:t>
      </w:r>
      <w:r w:rsidRPr="002C0259">
        <w:rPr>
          <w:rFonts w:ascii="Tahoma" w:hAnsi="Tahoma" w:cs="Tahoma"/>
          <w:sz w:val="18"/>
          <w:szCs w:val="18"/>
          <w:lang w:eastAsia="de-CH"/>
        </w:rPr>
        <w:tab/>
        <w:t xml:space="preserve">In den angekreuzten Bereichen die gelisteten "möglichen Ursachen" und deren Bewertung </w:t>
      </w:r>
      <w:r w:rsidR="002C0259">
        <w:rPr>
          <w:rFonts w:ascii="Tahoma" w:hAnsi="Tahoma" w:cs="Tahoma"/>
          <w:sz w:val="18"/>
          <w:szCs w:val="18"/>
          <w:lang w:eastAsia="de-CH"/>
        </w:rPr>
        <w:t>anschauen</w:t>
      </w:r>
      <w:r w:rsidRPr="002C0259">
        <w:rPr>
          <w:rFonts w:ascii="Tahoma" w:hAnsi="Tahoma" w:cs="Tahoma"/>
          <w:sz w:val="18"/>
          <w:szCs w:val="18"/>
          <w:lang w:eastAsia="de-CH"/>
        </w:rPr>
        <w:t>:</w:t>
      </w:r>
    </w:p>
    <w:p w14:paraId="5C635700" w14:textId="77777777" w:rsidR="00832DA2" w:rsidRPr="002C0259" w:rsidRDefault="00D36841" w:rsidP="00D36841">
      <w:pPr>
        <w:ind w:left="426" w:hanging="142"/>
        <w:rPr>
          <w:rFonts w:ascii="Tahoma" w:hAnsi="Tahoma" w:cs="Tahoma"/>
          <w:sz w:val="18"/>
          <w:szCs w:val="18"/>
          <w:lang w:eastAsia="de-CH"/>
        </w:rPr>
      </w:pPr>
      <w:r>
        <w:rPr>
          <w:rFonts w:ascii="Tahoma" w:hAnsi="Tahoma" w:cs="Tahoma"/>
          <w:sz w:val="18"/>
          <w:szCs w:val="18"/>
          <w:lang w:eastAsia="de-CH"/>
        </w:rPr>
        <w:t>-</w:t>
      </w:r>
      <w:r>
        <w:rPr>
          <w:rFonts w:ascii="Tahoma" w:hAnsi="Tahoma" w:cs="Tahoma"/>
          <w:sz w:val="18"/>
          <w:szCs w:val="18"/>
          <w:lang w:eastAsia="de-CH"/>
        </w:rPr>
        <w:tab/>
      </w:r>
      <w:r w:rsidR="00832DA2" w:rsidRPr="002C0259">
        <w:rPr>
          <w:rFonts w:ascii="Tahoma" w:hAnsi="Tahoma" w:cs="Tahoma"/>
          <w:sz w:val="18"/>
          <w:szCs w:val="18"/>
          <w:lang w:eastAsia="de-CH"/>
        </w:rPr>
        <w:t>bei einer Bewertung 2 (mittleres Risiko) oder 3 (hohes Risiko) die entsprechenden Vorbeugemassnahmen / Hygieneanweisungen beachten</w:t>
      </w:r>
    </w:p>
    <w:p w14:paraId="6A0D749D" w14:textId="77777777" w:rsidR="00375125" w:rsidRPr="002C0259" w:rsidRDefault="00832DA2" w:rsidP="00D36841">
      <w:pPr>
        <w:ind w:left="426" w:hanging="142"/>
        <w:rPr>
          <w:rFonts w:ascii="Tahoma" w:hAnsi="Tahoma" w:cs="Tahoma"/>
          <w:sz w:val="18"/>
          <w:szCs w:val="18"/>
          <w:lang w:eastAsia="de-CH"/>
        </w:rPr>
      </w:pPr>
      <w:r w:rsidRPr="002C0259">
        <w:rPr>
          <w:rFonts w:ascii="Tahoma" w:hAnsi="Tahoma" w:cs="Tahoma"/>
          <w:sz w:val="18"/>
          <w:szCs w:val="18"/>
          <w:lang w:eastAsia="de-CH"/>
        </w:rPr>
        <w:t>-</w:t>
      </w:r>
      <w:r w:rsidR="00D36841">
        <w:rPr>
          <w:rFonts w:ascii="Tahoma" w:hAnsi="Tahoma" w:cs="Tahoma"/>
          <w:sz w:val="18"/>
          <w:szCs w:val="18"/>
          <w:lang w:eastAsia="de-CH"/>
        </w:rPr>
        <w:tab/>
      </w:r>
      <w:proofErr w:type="gramStart"/>
      <w:r w:rsidRPr="002C0259">
        <w:rPr>
          <w:rFonts w:ascii="Tahoma" w:hAnsi="Tahoma" w:cs="Tahoma"/>
          <w:sz w:val="18"/>
          <w:szCs w:val="18"/>
          <w:lang w:eastAsia="de-CH"/>
        </w:rPr>
        <w:t>bei</w:t>
      </w:r>
      <w:proofErr w:type="gramEnd"/>
      <w:r w:rsidRPr="002C0259">
        <w:rPr>
          <w:rFonts w:ascii="Tahoma" w:hAnsi="Tahoma" w:cs="Tahoma"/>
          <w:sz w:val="18"/>
          <w:szCs w:val="18"/>
          <w:lang w:eastAsia="de-CH"/>
        </w:rPr>
        <w:t xml:space="preserve"> einer Bewertung 1 (geringes Risiko) beurteilen, ob die möglichen Ursachen auf dem eigenen Betrieb ein Problem darstellen. Wenn ja, die entsprechenden Vorbeugemassnahmen beachten.</w:t>
      </w:r>
    </w:p>
    <w:tbl>
      <w:tblPr>
        <w:tblW w:w="15524" w:type="dxa"/>
        <w:tblCellMar>
          <w:left w:w="70" w:type="dxa"/>
          <w:right w:w="70" w:type="dxa"/>
        </w:tblCellMar>
        <w:tblLook w:val="04A0" w:firstRow="1" w:lastRow="0" w:firstColumn="1" w:lastColumn="0" w:noHBand="0" w:noVBand="1"/>
      </w:tblPr>
      <w:tblGrid>
        <w:gridCol w:w="300"/>
        <w:gridCol w:w="986"/>
        <w:gridCol w:w="2665"/>
        <w:gridCol w:w="3704"/>
        <w:gridCol w:w="1127"/>
        <w:gridCol w:w="4491"/>
        <w:gridCol w:w="2251"/>
      </w:tblGrid>
      <w:tr w:rsidR="00F71454" w:rsidRPr="00F71454" w14:paraId="59BEF63F" w14:textId="77777777" w:rsidTr="00610D14">
        <w:trPr>
          <w:trHeight w:val="600"/>
        </w:trPr>
        <w:tc>
          <w:tcPr>
            <w:tcW w:w="1286" w:type="dxa"/>
            <w:gridSpan w:val="2"/>
            <w:tcBorders>
              <w:top w:val="single" w:sz="8" w:space="0" w:color="auto"/>
              <w:left w:val="single" w:sz="8" w:space="0" w:color="auto"/>
              <w:bottom w:val="single" w:sz="8" w:space="0" w:color="auto"/>
              <w:right w:val="single" w:sz="4" w:space="0" w:color="auto"/>
            </w:tcBorders>
            <w:shd w:val="clear" w:color="000000" w:fill="D9D9D9"/>
            <w:hideMark/>
          </w:tcPr>
          <w:p w14:paraId="213F8E2B" w14:textId="77777777" w:rsidR="00F71454" w:rsidRPr="00E61A40" w:rsidRDefault="00832DA2" w:rsidP="00832DA2">
            <w:pPr>
              <w:autoSpaceDE/>
              <w:autoSpaceDN/>
              <w:rPr>
                <w:rFonts w:ascii="Tahoma" w:hAnsi="Tahoma" w:cs="Tahoma"/>
                <w:lang w:eastAsia="de-CH"/>
              </w:rPr>
            </w:pPr>
            <w:r w:rsidRPr="00832DA2">
              <w:rPr>
                <w:rFonts w:ascii="Tahoma" w:hAnsi="Tahoma" w:cs="Tahoma"/>
                <w:lang w:eastAsia="de-CH"/>
              </w:rPr>
              <w:t xml:space="preserve">Bereich </w:t>
            </w:r>
          </w:p>
          <w:p w14:paraId="1E3DC703" w14:textId="77777777" w:rsidR="00832DA2" w:rsidRPr="00832DA2" w:rsidRDefault="00832DA2" w:rsidP="00832DA2">
            <w:pPr>
              <w:autoSpaceDE/>
              <w:autoSpaceDN/>
              <w:rPr>
                <w:rFonts w:ascii="Tahoma" w:hAnsi="Tahoma" w:cs="Tahoma"/>
                <w:lang w:eastAsia="de-CH"/>
              </w:rPr>
            </w:pPr>
            <w:r w:rsidRPr="00832DA2">
              <w:rPr>
                <w:rFonts w:ascii="Tahoma" w:hAnsi="Tahoma" w:cs="Tahoma"/>
                <w:lang w:eastAsia="de-CH"/>
              </w:rPr>
              <w:t>(KP 10.1.1)</w:t>
            </w:r>
            <w:r w:rsidRPr="00832DA2">
              <w:rPr>
                <w:rFonts w:ascii="Tahoma" w:hAnsi="Tahoma" w:cs="Tahoma"/>
                <w:lang w:eastAsia="de-CH"/>
              </w:rPr>
              <w:br/>
            </w:r>
            <w:r w:rsidRPr="00832DA2">
              <w:rPr>
                <w:rFonts w:ascii="Tahoma" w:hAnsi="Tahoma" w:cs="Tahoma"/>
                <w:sz w:val="12"/>
                <w:szCs w:val="12"/>
                <w:lang w:eastAsia="de-CH"/>
              </w:rPr>
              <w:t>zutreffendes ankreuzen</w:t>
            </w:r>
          </w:p>
        </w:tc>
        <w:tc>
          <w:tcPr>
            <w:tcW w:w="2665" w:type="dxa"/>
            <w:tcBorders>
              <w:top w:val="single" w:sz="8" w:space="0" w:color="auto"/>
              <w:left w:val="nil"/>
              <w:bottom w:val="single" w:sz="8" w:space="0" w:color="auto"/>
              <w:right w:val="single" w:sz="4" w:space="0" w:color="auto"/>
            </w:tcBorders>
            <w:shd w:val="clear" w:color="000000" w:fill="D9D9D9"/>
            <w:hideMark/>
          </w:tcPr>
          <w:p w14:paraId="43088B31" w14:textId="77777777" w:rsidR="00832DA2" w:rsidRPr="00832DA2" w:rsidRDefault="00832DA2" w:rsidP="00832DA2">
            <w:pPr>
              <w:autoSpaceDE/>
              <w:autoSpaceDN/>
              <w:rPr>
                <w:rFonts w:ascii="Tahoma" w:hAnsi="Tahoma" w:cs="Tahoma"/>
                <w:lang w:eastAsia="de-CH"/>
              </w:rPr>
            </w:pPr>
            <w:r w:rsidRPr="00832DA2">
              <w:rPr>
                <w:rFonts w:ascii="Tahoma" w:hAnsi="Tahoma" w:cs="Tahoma"/>
                <w:lang w:eastAsia="de-CH"/>
              </w:rPr>
              <w:t>Risiko/Gefahr</w:t>
            </w:r>
          </w:p>
        </w:tc>
        <w:tc>
          <w:tcPr>
            <w:tcW w:w="3704" w:type="dxa"/>
            <w:tcBorders>
              <w:top w:val="single" w:sz="8" w:space="0" w:color="auto"/>
              <w:left w:val="nil"/>
              <w:bottom w:val="single" w:sz="8" w:space="0" w:color="auto"/>
              <w:right w:val="single" w:sz="4" w:space="0" w:color="auto"/>
            </w:tcBorders>
            <w:shd w:val="clear" w:color="000000" w:fill="D9D9D9"/>
            <w:hideMark/>
          </w:tcPr>
          <w:p w14:paraId="39D0AD1E" w14:textId="77777777" w:rsidR="00832DA2" w:rsidRPr="00832DA2" w:rsidRDefault="00832DA2" w:rsidP="00832DA2">
            <w:pPr>
              <w:autoSpaceDE/>
              <w:autoSpaceDN/>
              <w:rPr>
                <w:rFonts w:ascii="Tahoma" w:hAnsi="Tahoma" w:cs="Tahoma"/>
                <w:lang w:eastAsia="de-CH"/>
              </w:rPr>
            </w:pPr>
            <w:r w:rsidRPr="00832DA2">
              <w:rPr>
                <w:rFonts w:ascii="Tahoma" w:hAnsi="Tahoma" w:cs="Tahoma"/>
                <w:lang w:eastAsia="de-CH"/>
              </w:rPr>
              <w:t>mögliche Ursachen</w:t>
            </w:r>
          </w:p>
        </w:tc>
        <w:tc>
          <w:tcPr>
            <w:tcW w:w="1127" w:type="dxa"/>
            <w:tcBorders>
              <w:top w:val="single" w:sz="8" w:space="0" w:color="auto"/>
              <w:left w:val="single" w:sz="4" w:space="0" w:color="auto"/>
              <w:bottom w:val="single" w:sz="8" w:space="0" w:color="auto"/>
              <w:right w:val="nil"/>
            </w:tcBorders>
            <w:shd w:val="clear" w:color="000000" w:fill="D9D9D9"/>
            <w:hideMark/>
          </w:tcPr>
          <w:p w14:paraId="158E3B55" w14:textId="77777777" w:rsidR="00832DA2" w:rsidRPr="00832DA2" w:rsidRDefault="00832DA2" w:rsidP="00E61A40">
            <w:pPr>
              <w:autoSpaceDE/>
              <w:autoSpaceDN/>
              <w:rPr>
                <w:rFonts w:ascii="Tahoma" w:hAnsi="Tahoma" w:cs="Tahoma"/>
                <w:lang w:eastAsia="de-CH"/>
              </w:rPr>
            </w:pPr>
            <w:r w:rsidRPr="00832DA2">
              <w:rPr>
                <w:rFonts w:ascii="Tahoma" w:hAnsi="Tahoma" w:cs="Tahoma"/>
                <w:lang w:eastAsia="de-CH"/>
              </w:rPr>
              <w:t>Bewertung</w:t>
            </w:r>
          </w:p>
        </w:tc>
        <w:tc>
          <w:tcPr>
            <w:tcW w:w="4491" w:type="dxa"/>
            <w:tcBorders>
              <w:top w:val="single" w:sz="8" w:space="0" w:color="auto"/>
              <w:left w:val="single" w:sz="4" w:space="0" w:color="auto"/>
              <w:bottom w:val="single" w:sz="8" w:space="0" w:color="auto"/>
              <w:right w:val="single" w:sz="4" w:space="0" w:color="auto"/>
            </w:tcBorders>
            <w:shd w:val="clear" w:color="000000" w:fill="D9D9D9"/>
            <w:hideMark/>
          </w:tcPr>
          <w:p w14:paraId="0C86E0C8" w14:textId="176D4736" w:rsidR="00832DA2" w:rsidRPr="00832DA2" w:rsidRDefault="00832DA2" w:rsidP="00BC426C">
            <w:pPr>
              <w:autoSpaceDE/>
              <w:autoSpaceDN/>
              <w:rPr>
                <w:rFonts w:ascii="Tahoma" w:hAnsi="Tahoma" w:cs="Tahoma"/>
                <w:lang w:eastAsia="de-CH"/>
              </w:rPr>
            </w:pPr>
            <w:r w:rsidRPr="00832DA2">
              <w:rPr>
                <w:rFonts w:ascii="Tahoma" w:hAnsi="Tahoma" w:cs="Tahoma"/>
                <w:lang w:eastAsia="de-CH"/>
              </w:rPr>
              <w:t>Vorbeugemassnahme des Betriebes (=Hygieneanweisung</w:t>
            </w:r>
            <w:r w:rsidR="00BC426C">
              <w:rPr>
                <w:rFonts w:ascii="Tahoma" w:hAnsi="Tahoma" w:cs="Tahoma"/>
                <w:lang w:eastAsia="de-CH"/>
              </w:rPr>
              <w:t xml:space="preserve">, </w:t>
            </w:r>
            <w:r w:rsidRPr="00832DA2">
              <w:rPr>
                <w:rFonts w:ascii="Tahoma" w:hAnsi="Tahoma" w:cs="Tahoma"/>
                <w:lang w:eastAsia="de-CH"/>
              </w:rPr>
              <w:t>KP 10.1.2)</w:t>
            </w:r>
          </w:p>
        </w:tc>
        <w:tc>
          <w:tcPr>
            <w:tcW w:w="2251" w:type="dxa"/>
            <w:tcBorders>
              <w:top w:val="single" w:sz="8" w:space="0" w:color="auto"/>
              <w:left w:val="nil"/>
              <w:bottom w:val="single" w:sz="8" w:space="0" w:color="auto"/>
              <w:right w:val="single" w:sz="8" w:space="0" w:color="auto"/>
            </w:tcBorders>
            <w:shd w:val="clear" w:color="000000" w:fill="D9D9D9"/>
            <w:hideMark/>
          </w:tcPr>
          <w:p w14:paraId="2D6A1546" w14:textId="77777777" w:rsidR="00832DA2" w:rsidRPr="00832DA2" w:rsidRDefault="00832DA2" w:rsidP="00832DA2">
            <w:pPr>
              <w:autoSpaceDE/>
              <w:autoSpaceDN/>
              <w:rPr>
                <w:rFonts w:ascii="Tahoma" w:hAnsi="Tahoma" w:cs="Tahoma"/>
                <w:lang w:eastAsia="de-CH"/>
              </w:rPr>
            </w:pPr>
            <w:r w:rsidRPr="00832DA2">
              <w:rPr>
                <w:rFonts w:ascii="Tahoma" w:hAnsi="Tahoma" w:cs="Tahoma"/>
                <w:lang w:eastAsia="de-CH"/>
              </w:rPr>
              <w:t>Dokumentation / Schulungsunterlagen</w:t>
            </w:r>
          </w:p>
        </w:tc>
      </w:tr>
      <w:tr w:rsidR="00832DA2" w:rsidRPr="00F71454" w14:paraId="19CFE348" w14:textId="77777777" w:rsidTr="00D36841">
        <w:trPr>
          <w:trHeight w:val="503"/>
        </w:trPr>
        <w:sdt>
          <w:sdtPr>
            <w:rPr>
              <w:rFonts w:ascii="Tahoma" w:hAnsi="Tahoma" w:cs="Tahoma"/>
              <w:sz w:val="16"/>
              <w:szCs w:val="16"/>
              <w:lang w:eastAsia="de-CH"/>
            </w:rPr>
            <w:id w:val="-809396695"/>
          </w:sdtPr>
          <w:sdtEndPr/>
          <w:sdtContent>
            <w:tc>
              <w:tcPr>
                <w:tcW w:w="300" w:type="dxa"/>
                <w:vMerge w:val="restart"/>
                <w:tcBorders>
                  <w:top w:val="nil"/>
                  <w:left w:val="single" w:sz="8" w:space="0" w:color="auto"/>
                  <w:bottom w:val="single" w:sz="8" w:space="0" w:color="000000"/>
                </w:tcBorders>
                <w:shd w:val="clear" w:color="auto" w:fill="auto"/>
                <w:noWrap/>
                <w:vAlign w:val="center"/>
              </w:tcPr>
              <w:p w14:paraId="0DF9A43C" w14:textId="77777777" w:rsidR="00832DA2" w:rsidRPr="00F71454" w:rsidRDefault="00F71454" w:rsidP="00832DA2">
                <w:pP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tc>
          </w:sdtContent>
        </w:sdt>
        <w:tc>
          <w:tcPr>
            <w:tcW w:w="986" w:type="dxa"/>
            <w:vMerge w:val="restart"/>
            <w:tcBorders>
              <w:top w:val="nil"/>
              <w:left w:val="nil"/>
              <w:bottom w:val="single" w:sz="8" w:space="0" w:color="000000"/>
              <w:right w:val="single" w:sz="4" w:space="0" w:color="auto"/>
            </w:tcBorders>
            <w:shd w:val="clear" w:color="auto" w:fill="auto"/>
            <w:vAlign w:val="center"/>
          </w:tcPr>
          <w:p w14:paraId="3D1E410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Produktion</w:t>
            </w:r>
          </w:p>
        </w:tc>
        <w:tc>
          <w:tcPr>
            <w:tcW w:w="2665" w:type="dxa"/>
            <w:tcBorders>
              <w:top w:val="nil"/>
              <w:left w:val="nil"/>
              <w:bottom w:val="single" w:sz="4" w:space="0" w:color="auto"/>
              <w:right w:val="single" w:sz="4" w:space="0" w:color="auto"/>
            </w:tcBorders>
            <w:shd w:val="clear" w:color="auto" w:fill="auto"/>
            <w:vAlign w:val="center"/>
            <w:hideMark/>
          </w:tcPr>
          <w:p w14:paraId="4CB08779"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Überschreitung der Grenz- und Toleranzwerte</w:t>
            </w:r>
            <w:r w:rsidRPr="00832DA2">
              <w:rPr>
                <w:rFonts w:ascii="Tahoma" w:hAnsi="Tahoma" w:cs="Tahoma"/>
                <w:sz w:val="16"/>
                <w:szCs w:val="16"/>
                <w:lang w:eastAsia="de-CH"/>
              </w:rPr>
              <w:br/>
              <w:t>(chemisch)</w:t>
            </w:r>
          </w:p>
        </w:tc>
        <w:tc>
          <w:tcPr>
            <w:tcW w:w="3704" w:type="dxa"/>
            <w:tcBorders>
              <w:top w:val="nil"/>
              <w:left w:val="nil"/>
              <w:bottom w:val="single" w:sz="4" w:space="0" w:color="auto"/>
              <w:right w:val="single" w:sz="4" w:space="0" w:color="auto"/>
            </w:tcBorders>
            <w:shd w:val="clear" w:color="auto" w:fill="auto"/>
            <w:vAlign w:val="center"/>
            <w:hideMark/>
          </w:tcPr>
          <w:p w14:paraId="2B4A0B1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Überdosierung der Pflanzenschutzmittel </w:t>
            </w:r>
            <w:r w:rsidRPr="00832DA2">
              <w:rPr>
                <w:rFonts w:ascii="Tahoma" w:hAnsi="Tahoma" w:cs="Tahoma"/>
                <w:sz w:val="16"/>
                <w:szCs w:val="16"/>
                <w:lang w:eastAsia="de-CH"/>
              </w:rPr>
              <w:br/>
            </w:r>
            <w:proofErr w:type="spellStart"/>
            <w:r w:rsidRPr="00832DA2">
              <w:rPr>
                <w:rFonts w:ascii="Tahoma" w:hAnsi="Tahoma" w:cs="Tahoma"/>
                <w:sz w:val="16"/>
                <w:szCs w:val="16"/>
                <w:lang w:eastAsia="de-CH"/>
              </w:rPr>
              <w:t>Nicht</w:t>
            </w:r>
            <w:proofErr w:type="spellEnd"/>
            <w:r w:rsidRPr="00832DA2">
              <w:rPr>
                <w:rFonts w:ascii="Tahoma" w:hAnsi="Tahoma" w:cs="Tahoma"/>
                <w:sz w:val="16"/>
                <w:szCs w:val="16"/>
                <w:lang w:eastAsia="de-CH"/>
              </w:rPr>
              <w:t xml:space="preserve"> zugelassene Pflanzenschutzmittel</w:t>
            </w:r>
            <w:r w:rsidRPr="00832DA2">
              <w:rPr>
                <w:rFonts w:ascii="Tahoma" w:hAnsi="Tahoma" w:cs="Tahoma"/>
                <w:sz w:val="16"/>
                <w:szCs w:val="16"/>
                <w:lang w:eastAsia="de-CH"/>
              </w:rPr>
              <w:br/>
              <w:t>Abdrift</w:t>
            </w:r>
          </w:p>
        </w:tc>
        <w:tc>
          <w:tcPr>
            <w:tcW w:w="1127" w:type="dxa"/>
            <w:tcBorders>
              <w:top w:val="nil"/>
              <w:left w:val="nil"/>
              <w:bottom w:val="single" w:sz="4" w:space="0" w:color="auto"/>
              <w:right w:val="single" w:sz="4" w:space="0" w:color="auto"/>
            </w:tcBorders>
            <w:shd w:val="clear" w:color="auto" w:fill="auto"/>
            <w:vAlign w:val="center"/>
            <w:hideMark/>
          </w:tcPr>
          <w:p w14:paraId="52976A69"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15DA12D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Fachgerechter Einsatz der Pflanzenschutzmittel</w:t>
            </w:r>
          </w:p>
        </w:tc>
        <w:tc>
          <w:tcPr>
            <w:tcW w:w="2251" w:type="dxa"/>
            <w:tcBorders>
              <w:top w:val="nil"/>
              <w:left w:val="nil"/>
              <w:bottom w:val="single" w:sz="4" w:space="0" w:color="auto"/>
              <w:right w:val="single" w:sz="8" w:space="0" w:color="auto"/>
            </w:tcBorders>
            <w:shd w:val="clear" w:color="auto" w:fill="auto"/>
            <w:vAlign w:val="center"/>
            <w:hideMark/>
          </w:tcPr>
          <w:p w14:paraId="6A10992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Kulturjournal</w:t>
            </w:r>
          </w:p>
        </w:tc>
      </w:tr>
      <w:tr w:rsidR="00832DA2" w:rsidRPr="00F71454" w14:paraId="28A457D9" w14:textId="77777777" w:rsidTr="00D36841">
        <w:trPr>
          <w:trHeight w:val="569"/>
        </w:trPr>
        <w:tc>
          <w:tcPr>
            <w:tcW w:w="300" w:type="dxa"/>
            <w:vMerge/>
            <w:tcBorders>
              <w:top w:val="single" w:sz="8" w:space="0" w:color="000000"/>
              <w:left w:val="single" w:sz="8" w:space="0" w:color="auto"/>
              <w:bottom w:val="single" w:sz="8" w:space="0" w:color="000000"/>
            </w:tcBorders>
            <w:vAlign w:val="center"/>
          </w:tcPr>
          <w:p w14:paraId="574EF588"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0B2E3AFA"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8" w:space="0" w:color="auto"/>
              <w:right w:val="single" w:sz="4" w:space="0" w:color="auto"/>
            </w:tcBorders>
            <w:shd w:val="clear" w:color="auto" w:fill="auto"/>
            <w:vAlign w:val="center"/>
            <w:hideMark/>
          </w:tcPr>
          <w:p w14:paraId="079930C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Verschmutzung der Kulturen auf dem Feld mit Krankheitserregern</w:t>
            </w:r>
            <w:r w:rsidRPr="00832DA2">
              <w:rPr>
                <w:rFonts w:ascii="Tahoma" w:hAnsi="Tahoma" w:cs="Tahoma"/>
                <w:sz w:val="16"/>
                <w:szCs w:val="16"/>
                <w:lang w:eastAsia="de-CH"/>
              </w:rPr>
              <w:br/>
              <w:t>(mikrobiell)</w:t>
            </w:r>
          </w:p>
        </w:tc>
        <w:tc>
          <w:tcPr>
            <w:tcW w:w="3704" w:type="dxa"/>
            <w:tcBorders>
              <w:top w:val="nil"/>
              <w:left w:val="nil"/>
              <w:bottom w:val="single" w:sz="8" w:space="0" w:color="auto"/>
              <w:right w:val="single" w:sz="4" w:space="0" w:color="auto"/>
            </w:tcBorders>
            <w:shd w:val="clear" w:color="auto" w:fill="auto"/>
            <w:vAlign w:val="center"/>
            <w:hideMark/>
          </w:tcPr>
          <w:p w14:paraId="1AF0553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Hohe Dichte von Wildtieren / Schadnagern</w:t>
            </w:r>
            <w:r w:rsidRPr="00832DA2">
              <w:rPr>
                <w:rFonts w:ascii="Tahoma" w:hAnsi="Tahoma" w:cs="Tahoma"/>
                <w:sz w:val="16"/>
                <w:szCs w:val="16"/>
                <w:lang w:eastAsia="de-CH"/>
              </w:rPr>
              <w:br/>
              <w:t>Haustiere (z.B.</w:t>
            </w:r>
            <w:r w:rsidR="002C0259">
              <w:rPr>
                <w:rFonts w:ascii="Tahoma" w:hAnsi="Tahoma" w:cs="Tahoma"/>
                <w:sz w:val="16"/>
                <w:szCs w:val="16"/>
                <w:lang w:eastAsia="de-CH"/>
              </w:rPr>
              <w:t xml:space="preserve"> </w:t>
            </w:r>
            <w:r w:rsidRPr="00832DA2">
              <w:rPr>
                <w:rFonts w:ascii="Tahoma" w:hAnsi="Tahoma" w:cs="Tahoma"/>
                <w:sz w:val="16"/>
                <w:szCs w:val="16"/>
                <w:lang w:eastAsia="de-CH"/>
              </w:rPr>
              <w:t>Hunde)</w:t>
            </w:r>
          </w:p>
        </w:tc>
        <w:tc>
          <w:tcPr>
            <w:tcW w:w="1127" w:type="dxa"/>
            <w:tcBorders>
              <w:top w:val="nil"/>
              <w:left w:val="nil"/>
              <w:bottom w:val="single" w:sz="8" w:space="0" w:color="auto"/>
              <w:right w:val="single" w:sz="4" w:space="0" w:color="auto"/>
            </w:tcBorders>
            <w:shd w:val="clear" w:color="auto" w:fill="auto"/>
            <w:vAlign w:val="center"/>
            <w:hideMark/>
          </w:tcPr>
          <w:p w14:paraId="11014D63"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8" w:space="0" w:color="auto"/>
              <w:right w:val="single" w:sz="4" w:space="0" w:color="auto"/>
            </w:tcBorders>
            <w:shd w:val="clear" w:color="auto" w:fill="auto"/>
            <w:vAlign w:val="center"/>
            <w:hideMark/>
          </w:tcPr>
          <w:p w14:paraId="7A0289D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Produkte mit schlechter Qualität aussortieren / nicht ernten</w:t>
            </w:r>
            <w:r w:rsidRPr="00832DA2">
              <w:rPr>
                <w:rFonts w:ascii="Tahoma" w:hAnsi="Tahoma" w:cs="Tahoma"/>
                <w:sz w:val="16"/>
                <w:szCs w:val="16"/>
                <w:lang w:eastAsia="de-CH"/>
              </w:rPr>
              <w:br/>
              <w:t>Pufferzonen, Zäune erstellen</w:t>
            </w:r>
          </w:p>
        </w:tc>
        <w:tc>
          <w:tcPr>
            <w:tcW w:w="2251" w:type="dxa"/>
            <w:tcBorders>
              <w:top w:val="nil"/>
              <w:left w:val="nil"/>
              <w:bottom w:val="single" w:sz="8" w:space="0" w:color="auto"/>
              <w:right w:val="single" w:sz="8" w:space="0" w:color="auto"/>
            </w:tcBorders>
            <w:shd w:val="clear" w:color="auto" w:fill="auto"/>
            <w:vAlign w:val="center"/>
            <w:hideMark/>
          </w:tcPr>
          <w:p w14:paraId="4E6F8DE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44CC5F97" w14:textId="77777777" w:rsidTr="00D36841">
        <w:trPr>
          <w:trHeight w:val="395"/>
        </w:trPr>
        <w:sdt>
          <w:sdtPr>
            <w:rPr>
              <w:rFonts w:ascii="Tahoma" w:hAnsi="Tahoma" w:cs="Tahoma"/>
              <w:sz w:val="16"/>
              <w:szCs w:val="16"/>
              <w:lang w:eastAsia="de-CH"/>
            </w:rPr>
            <w:id w:val="1020119604"/>
          </w:sdtPr>
          <w:sdtEndPr/>
          <w:sdtContent>
            <w:tc>
              <w:tcPr>
                <w:tcW w:w="300" w:type="dxa"/>
                <w:vMerge w:val="restart"/>
                <w:tcBorders>
                  <w:top w:val="single" w:sz="8" w:space="0" w:color="000000"/>
                  <w:left w:val="single" w:sz="8" w:space="0" w:color="auto"/>
                  <w:bottom w:val="single" w:sz="8" w:space="0" w:color="000000"/>
                </w:tcBorders>
                <w:shd w:val="clear" w:color="auto" w:fill="auto"/>
                <w:noWrap/>
                <w:vAlign w:val="center"/>
              </w:tcPr>
              <w:p w14:paraId="43CAF3C0" w14:textId="77777777" w:rsidR="00832DA2" w:rsidRPr="00F71454" w:rsidRDefault="00F71454" w:rsidP="00832DA2">
                <w:pP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tc>
          </w:sdtContent>
        </w:sdt>
        <w:tc>
          <w:tcPr>
            <w:tcW w:w="986" w:type="dxa"/>
            <w:vMerge w:val="restart"/>
            <w:tcBorders>
              <w:top w:val="nil"/>
              <w:left w:val="nil"/>
              <w:bottom w:val="single" w:sz="8" w:space="0" w:color="000000"/>
              <w:right w:val="single" w:sz="4" w:space="0" w:color="auto"/>
            </w:tcBorders>
            <w:shd w:val="clear" w:color="auto" w:fill="auto"/>
            <w:vAlign w:val="center"/>
          </w:tcPr>
          <w:p w14:paraId="5BF5F75F"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Ernte</w:t>
            </w:r>
          </w:p>
        </w:tc>
        <w:tc>
          <w:tcPr>
            <w:tcW w:w="2665" w:type="dxa"/>
            <w:vMerge w:val="restart"/>
            <w:tcBorders>
              <w:top w:val="nil"/>
              <w:left w:val="single" w:sz="4" w:space="0" w:color="auto"/>
              <w:bottom w:val="nil"/>
              <w:right w:val="single" w:sz="4" w:space="0" w:color="auto"/>
            </w:tcBorders>
            <w:shd w:val="clear" w:color="auto" w:fill="auto"/>
            <w:vAlign w:val="center"/>
            <w:hideMark/>
          </w:tcPr>
          <w:p w14:paraId="061FE39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Kontamination mit Krankheitserregern: </w:t>
            </w:r>
            <w:r w:rsidRPr="00832DA2">
              <w:rPr>
                <w:rFonts w:ascii="Tahoma" w:hAnsi="Tahoma" w:cs="Tahoma"/>
                <w:sz w:val="16"/>
                <w:szCs w:val="16"/>
                <w:lang w:eastAsia="de-CH"/>
              </w:rPr>
              <w:br/>
              <w:t>Bakterien, Viren, Parasiten, Schimmelpilze, etc.</w:t>
            </w:r>
            <w:r w:rsidRPr="00832DA2">
              <w:rPr>
                <w:rFonts w:ascii="Tahoma" w:hAnsi="Tahoma" w:cs="Tahoma"/>
                <w:sz w:val="16"/>
                <w:szCs w:val="16"/>
                <w:lang w:eastAsia="de-CH"/>
              </w:rPr>
              <w:br/>
              <w:t>(mikrobiell)</w:t>
            </w:r>
          </w:p>
        </w:tc>
        <w:tc>
          <w:tcPr>
            <w:tcW w:w="3704" w:type="dxa"/>
            <w:tcBorders>
              <w:top w:val="nil"/>
              <w:left w:val="nil"/>
              <w:bottom w:val="single" w:sz="4" w:space="0" w:color="auto"/>
              <w:right w:val="single" w:sz="4" w:space="0" w:color="auto"/>
            </w:tcBorders>
            <w:shd w:val="clear" w:color="auto" w:fill="auto"/>
            <w:vAlign w:val="center"/>
            <w:hideMark/>
          </w:tcPr>
          <w:p w14:paraId="1069BBF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Erntemaschinen / Geräte (Scheren, Messer, …) / Gebinde verschmutzt</w:t>
            </w:r>
          </w:p>
        </w:tc>
        <w:tc>
          <w:tcPr>
            <w:tcW w:w="1127" w:type="dxa"/>
            <w:tcBorders>
              <w:top w:val="nil"/>
              <w:left w:val="nil"/>
              <w:bottom w:val="single" w:sz="4" w:space="0" w:color="auto"/>
              <w:right w:val="single" w:sz="4" w:space="0" w:color="auto"/>
            </w:tcBorders>
            <w:shd w:val="clear" w:color="auto" w:fill="auto"/>
            <w:vAlign w:val="center"/>
            <w:hideMark/>
          </w:tcPr>
          <w:p w14:paraId="435BE1F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36F8C3A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Reinigung Maschinen / Geräte </w:t>
            </w:r>
            <w:r w:rsidRPr="00832DA2">
              <w:rPr>
                <w:rFonts w:ascii="Tahoma" w:hAnsi="Tahoma" w:cs="Tahoma"/>
                <w:sz w:val="16"/>
                <w:szCs w:val="16"/>
                <w:lang w:eastAsia="de-CH"/>
              </w:rPr>
              <w:br/>
              <w:t>Erntegebinde nur für Erzeugnisse verwenden oder reinigen</w:t>
            </w:r>
          </w:p>
        </w:tc>
        <w:tc>
          <w:tcPr>
            <w:tcW w:w="2251" w:type="dxa"/>
            <w:tcBorders>
              <w:top w:val="nil"/>
              <w:left w:val="nil"/>
              <w:bottom w:val="single" w:sz="4" w:space="0" w:color="auto"/>
              <w:right w:val="single" w:sz="8" w:space="0" w:color="auto"/>
            </w:tcBorders>
            <w:shd w:val="clear" w:color="auto" w:fill="auto"/>
            <w:vAlign w:val="center"/>
            <w:hideMark/>
          </w:tcPr>
          <w:p w14:paraId="0075DDD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7925242A" w14:textId="77777777" w:rsidTr="00D36841">
        <w:trPr>
          <w:trHeight w:val="555"/>
        </w:trPr>
        <w:tc>
          <w:tcPr>
            <w:tcW w:w="300" w:type="dxa"/>
            <w:vMerge/>
            <w:tcBorders>
              <w:top w:val="single" w:sz="8" w:space="0" w:color="000000"/>
              <w:left w:val="single" w:sz="8" w:space="0" w:color="auto"/>
              <w:bottom w:val="single" w:sz="8" w:space="0" w:color="000000"/>
            </w:tcBorders>
            <w:vAlign w:val="center"/>
          </w:tcPr>
          <w:p w14:paraId="6F7BFF9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03084F92"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nil"/>
              <w:right w:val="single" w:sz="4" w:space="0" w:color="auto"/>
            </w:tcBorders>
            <w:vAlign w:val="center"/>
            <w:hideMark/>
          </w:tcPr>
          <w:p w14:paraId="70E14B1C"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0E0B5E6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Erntepersonal als Überträger durch: mangelnde Personalhygiene, ansteckende Krankheiten, fehlende sanitäre Einrichtungen</w:t>
            </w:r>
          </w:p>
        </w:tc>
        <w:tc>
          <w:tcPr>
            <w:tcW w:w="1127" w:type="dxa"/>
            <w:tcBorders>
              <w:top w:val="nil"/>
              <w:left w:val="nil"/>
              <w:bottom w:val="single" w:sz="4" w:space="0" w:color="auto"/>
              <w:right w:val="single" w:sz="4" w:space="0" w:color="auto"/>
            </w:tcBorders>
            <w:shd w:val="clear" w:color="auto" w:fill="auto"/>
            <w:vAlign w:val="center"/>
            <w:hideMark/>
          </w:tcPr>
          <w:p w14:paraId="6532195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3 = hohes Risiko</w:t>
            </w:r>
          </w:p>
        </w:tc>
        <w:tc>
          <w:tcPr>
            <w:tcW w:w="4491" w:type="dxa"/>
            <w:tcBorders>
              <w:top w:val="nil"/>
              <w:left w:val="nil"/>
              <w:bottom w:val="single" w:sz="4" w:space="0" w:color="auto"/>
              <w:right w:val="single" w:sz="4" w:space="0" w:color="auto"/>
            </w:tcBorders>
            <w:shd w:val="clear" w:color="auto" w:fill="auto"/>
            <w:vAlign w:val="center"/>
            <w:hideMark/>
          </w:tcPr>
          <w:p w14:paraId="4E03231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Personalhygiene: Instruktion Mitarbeiter</w:t>
            </w:r>
            <w:r w:rsidRPr="00832DA2">
              <w:rPr>
                <w:rFonts w:ascii="Tahoma" w:hAnsi="Tahoma" w:cs="Tahoma"/>
                <w:sz w:val="16"/>
                <w:szCs w:val="16"/>
                <w:lang w:eastAsia="de-CH"/>
              </w:rPr>
              <w:br/>
              <w:t>Zugang zu sanitären Anlagen sicherstellen</w:t>
            </w:r>
            <w:r w:rsidRPr="00832DA2">
              <w:rPr>
                <w:rFonts w:ascii="Tahoma" w:hAnsi="Tahoma" w:cs="Tahoma"/>
                <w:sz w:val="16"/>
                <w:szCs w:val="16"/>
                <w:lang w:eastAsia="de-CH"/>
              </w:rPr>
              <w:br/>
              <w:t>Krankheiten / Wunden etc. melden: Instruktion Mitarbeiter</w:t>
            </w:r>
          </w:p>
        </w:tc>
        <w:tc>
          <w:tcPr>
            <w:tcW w:w="2251" w:type="dxa"/>
            <w:tcBorders>
              <w:top w:val="nil"/>
              <w:left w:val="nil"/>
              <w:bottom w:val="single" w:sz="4" w:space="0" w:color="auto"/>
              <w:right w:val="single" w:sz="8" w:space="0" w:color="auto"/>
            </w:tcBorders>
            <w:shd w:val="clear" w:color="auto" w:fill="auto"/>
            <w:vAlign w:val="center"/>
            <w:hideMark/>
          </w:tcPr>
          <w:p w14:paraId="6965957F"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4EE70C30" w14:textId="77777777" w:rsidTr="00D36841">
        <w:trPr>
          <w:trHeight w:val="380"/>
        </w:trPr>
        <w:tc>
          <w:tcPr>
            <w:tcW w:w="300" w:type="dxa"/>
            <w:vMerge/>
            <w:tcBorders>
              <w:top w:val="single" w:sz="8" w:space="0" w:color="000000"/>
              <w:left w:val="single" w:sz="8" w:space="0" w:color="auto"/>
              <w:bottom w:val="single" w:sz="8" w:space="0" w:color="000000"/>
            </w:tcBorders>
            <w:vAlign w:val="center"/>
          </w:tcPr>
          <w:p w14:paraId="20E96934"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3575B2CD"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nil"/>
              <w:right w:val="single" w:sz="4" w:space="0" w:color="auto"/>
            </w:tcBorders>
            <w:vAlign w:val="center"/>
            <w:hideMark/>
          </w:tcPr>
          <w:p w14:paraId="7F59442D"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1E996D2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Witterungsschäden bei Zwischenlagerung</w:t>
            </w:r>
          </w:p>
        </w:tc>
        <w:tc>
          <w:tcPr>
            <w:tcW w:w="1127" w:type="dxa"/>
            <w:tcBorders>
              <w:top w:val="nil"/>
              <w:left w:val="nil"/>
              <w:bottom w:val="single" w:sz="4" w:space="0" w:color="auto"/>
              <w:right w:val="single" w:sz="4" w:space="0" w:color="auto"/>
            </w:tcBorders>
            <w:shd w:val="clear" w:color="auto" w:fill="auto"/>
            <w:vAlign w:val="center"/>
            <w:hideMark/>
          </w:tcPr>
          <w:p w14:paraId="7EFD6647"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5A49AE5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trockene, saubere Zwischenlagerung, Witterungsschutz</w:t>
            </w:r>
          </w:p>
        </w:tc>
        <w:tc>
          <w:tcPr>
            <w:tcW w:w="2251" w:type="dxa"/>
            <w:tcBorders>
              <w:top w:val="nil"/>
              <w:left w:val="nil"/>
              <w:bottom w:val="single" w:sz="4" w:space="0" w:color="auto"/>
              <w:right w:val="single" w:sz="8" w:space="0" w:color="auto"/>
            </w:tcBorders>
            <w:shd w:val="clear" w:color="auto" w:fill="auto"/>
            <w:vAlign w:val="center"/>
            <w:hideMark/>
          </w:tcPr>
          <w:p w14:paraId="57B17BC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1EBC493A" w14:textId="77777777" w:rsidTr="00D36841">
        <w:trPr>
          <w:trHeight w:val="542"/>
        </w:trPr>
        <w:tc>
          <w:tcPr>
            <w:tcW w:w="300" w:type="dxa"/>
            <w:vMerge/>
            <w:tcBorders>
              <w:top w:val="single" w:sz="8" w:space="0" w:color="000000"/>
              <w:left w:val="single" w:sz="8" w:space="0" w:color="auto"/>
              <w:bottom w:val="single" w:sz="8" w:space="0" w:color="000000"/>
            </w:tcBorders>
            <w:vAlign w:val="center"/>
          </w:tcPr>
          <w:p w14:paraId="10CB676E"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664BA034" w14:textId="77777777" w:rsidR="00832DA2" w:rsidRPr="00832DA2" w:rsidRDefault="00832DA2" w:rsidP="00832DA2">
            <w:pPr>
              <w:autoSpaceDE/>
              <w:autoSpaceDN/>
              <w:rPr>
                <w:rFonts w:ascii="Tahoma" w:hAnsi="Tahoma" w:cs="Tahoma"/>
                <w:sz w:val="16"/>
                <w:szCs w:val="16"/>
                <w:lang w:eastAsia="de-CH"/>
              </w:rPr>
            </w:pPr>
          </w:p>
        </w:tc>
        <w:tc>
          <w:tcPr>
            <w:tcW w:w="2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4DE266"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Fremdkörper im </w:t>
            </w:r>
            <w:proofErr w:type="spellStart"/>
            <w:r w:rsidRPr="00832DA2">
              <w:rPr>
                <w:rFonts w:ascii="Tahoma" w:hAnsi="Tahoma" w:cs="Tahoma"/>
                <w:sz w:val="16"/>
                <w:szCs w:val="16"/>
                <w:lang w:eastAsia="de-CH"/>
              </w:rPr>
              <w:t>Erntegut</w:t>
            </w:r>
            <w:proofErr w:type="spellEnd"/>
            <w:r w:rsidRPr="00832DA2">
              <w:rPr>
                <w:rFonts w:ascii="Tahoma" w:hAnsi="Tahoma" w:cs="Tahoma"/>
                <w:sz w:val="16"/>
                <w:szCs w:val="16"/>
                <w:lang w:eastAsia="de-CH"/>
              </w:rPr>
              <w:br/>
              <w:t>(physikalisch)</w:t>
            </w:r>
          </w:p>
        </w:tc>
        <w:tc>
          <w:tcPr>
            <w:tcW w:w="3704" w:type="dxa"/>
            <w:tcBorders>
              <w:top w:val="nil"/>
              <w:left w:val="nil"/>
              <w:bottom w:val="single" w:sz="4" w:space="0" w:color="auto"/>
              <w:right w:val="single" w:sz="4" w:space="0" w:color="auto"/>
            </w:tcBorders>
            <w:shd w:val="clear" w:color="auto" w:fill="auto"/>
            <w:vAlign w:val="center"/>
            <w:hideMark/>
          </w:tcPr>
          <w:p w14:paraId="0CF35865"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Fremdkörper (z.B. Maschinenteile, abgebrochene Messerspitzen, defekte Erntegebinde) gelangen ins </w:t>
            </w:r>
            <w:proofErr w:type="spellStart"/>
            <w:r w:rsidRPr="00832DA2">
              <w:rPr>
                <w:rFonts w:ascii="Tahoma" w:hAnsi="Tahoma" w:cs="Tahoma"/>
                <w:sz w:val="16"/>
                <w:szCs w:val="16"/>
                <w:lang w:eastAsia="de-CH"/>
              </w:rPr>
              <w:t>Erntegut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E92DF8C"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1396FB4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Schutz des Ernteguts vor Verunreinigung</w:t>
            </w:r>
            <w:r w:rsidRPr="00832DA2">
              <w:rPr>
                <w:rFonts w:ascii="Tahoma" w:hAnsi="Tahoma" w:cs="Tahoma"/>
                <w:sz w:val="16"/>
                <w:szCs w:val="16"/>
                <w:lang w:eastAsia="de-CH"/>
              </w:rPr>
              <w:br/>
              <w:t xml:space="preserve">Erntemaschinen / Werkzeuge / Gebinde </w:t>
            </w:r>
            <w:r w:rsidR="002C0259" w:rsidRPr="00832DA2">
              <w:rPr>
                <w:rFonts w:ascii="Tahoma" w:hAnsi="Tahoma" w:cs="Tahoma"/>
                <w:sz w:val="16"/>
                <w:szCs w:val="16"/>
                <w:lang w:eastAsia="de-CH"/>
              </w:rPr>
              <w:t>instand halten</w:t>
            </w:r>
          </w:p>
        </w:tc>
        <w:tc>
          <w:tcPr>
            <w:tcW w:w="2251" w:type="dxa"/>
            <w:tcBorders>
              <w:top w:val="nil"/>
              <w:left w:val="nil"/>
              <w:bottom w:val="single" w:sz="4" w:space="0" w:color="auto"/>
              <w:right w:val="single" w:sz="8" w:space="0" w:color="auto"/>
            </w:tcBorders>
            <w:shd w:val="clear" w:color="auto" w:fill="auto"/>
            <w:vAlign w:val="center"/>
            <w:hideMark/>
          </w:tcPr>
          <w:p w14:paraId="2233226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1F866B33" w14:textId="77777777" w:rsidTr="00D36841">
        <w:trPr>
          <w:trHeight w:val="366"/>
        </w:trPr>
        <w:tc>
          <w:tcPr>
            <w:tcW w:w="300" w:type="dxa"/>
            <w:vMerge/>
            <w:tcBorders>
              <w:top w:val="single" w:sz="8" w:space="0" w:color="000000"/>
              <w:left w:val="single" w:sz="8" w:space="0" w:color="auto"/>
              <w:bottom w:val="single" w:sz="8" w:space="0" w:color="000000"/>
            </w:tcBorders>
            <w:vAlign w:val="center"/>
          </w:tcPr>
          <w:p w14:paraId="3851EE3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3A2BA984"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14:paraId="3812ED05"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491B97E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Glasbruch bei Gewächshäusern</w:t>
            </w:r>
          </w:p>
        </w:tc>
        <w:tc>
          <w:tcPr>
            <w:tcW w:w="1127" w:type="dxa"/>
            <w:tcBorders>
              <w:top w:val="nil"/>
              <w:left w:val="nil"/>
              <w:bottom w:val="single" w:sz="4" w:space="0" w:color="auto"/>
              <w:right w:val="single" w:sz="4" w:space="0" w:color="auto"/>
            </w:tcBorders>
            <w:shd w:val="clear" w:color="auto" w:fill="auto"/>
            <w:vAlign w:val="center"/>
            <w:hideMark/>
          </w:tcPr>
          <w:p w14:paraId="429F76DF"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7AA02FCF"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Von Glassplittern betroffene Ware nicht ernten / entsorgen</w:t>
            </w:r>
          </w:p>
        </w:tc>
        <w:tc>
          <w:tcPr>
            <w:tcW w:w="2251" w:type="dxa"/>
            <w:tcBorders>
              <w:top w:val="nil"/>
              <w:left w:val="nil"/>
              <w:bottom w:val="single" w:sz="4" w:space="0" w:color="auto"/>
              <w:right w:val="single" w:sz="8" w:space="0" w:color="auto"/>
            </w:tcBorders>
            <w:shd w:val="clear" w:color="auto" w:fill="auto"/>
            <w:vAlign w:val="center"/>
            <w:hideMark/>
          </w:tcPr>
          <w:p w14:paraId="6E57207E"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Hygieneanweisung</w:t>
            </w:r>
          </w:p>
        </w:tc>
      </w:tr>
      <w:tr w:rsidR="00832DA2" w:rsidRPr="00F71454" w14:paraId="04D88352" w14:textId="77777777" w:rsidTr="00D36841">
        <w:trPr>
          <w:trHeight w:val="528"/>
        </w:trPr>
        <w:tc>
          <w:tcPr>
            <w:tcW w:w="300" w:type="dxa"/>
            <w:vMerge/>
            <w:tcBorders>
              <w:top w:val="single" w:sz="8" w:space="0" w:color="000000"/>
              <w:left w:val="single" w:sz="8" w:space="0" w:color="auto"/>
              <w:bottom w:val="single" w:sz="8" w:space="0" w:color="000000"/>
            </w:tcBorders>
            <w:vAlign w:val="center"/>
          </w:tcPr>
          <w:p w14:paraId="02CB4CE3"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4C514D46"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8" w:space="0" w:color="auto"/>
              <w:right w:val="single" w:sz="4" w:space="0" w:color="auto"/>
            </w:tcBorders>
            <w:shd w:val="clear" w:color="auto" w:fill="auto"/>
            <w:vAlign w:val="center"/>
            <w:hideMark/>
          </w:tcPr>
          <w:p w14:paraId="660E41B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Überschreitung der Grenz- und Toleranzwerte</w:t>
            </w:r>
            <w:r w:rsidRPr="00832DA2">
              <w:rPr>
                <w:rFonts w:ascii="Tahoma" w:hAnsi="Tahoma" w:cs="Tahoma"/>
                <w:sz w:val="16"/>
                <w:szCs w:val="16"/>
                <w:lang w:eastAsia="de-CH"/>
              </w:rPr>
              <w:br/>
              <w:t>(chemisch)</w:t>
            </w:r>
          </w:p>
        </w:tc>
        <w:tc>
          <w:tcPr>
            <w:tcW w:w="3704" w:type="dxa"/>
            <w:tcBorders>
              <w:top w:val="nil"/>
              <w:left w:val="nil"/>
              <w:bottom w:val="single" w:sz="8" w:space="0" w:color="auto"/>
              <w:right w:val="single" w:sz="4" w:space="0" w:color="auto"/>
            </w:tcBorders>
            <w:shd w:val="clear" w:color="auto" w:fill="auto"/>
            <w:vAlign w:val="center"/>
            <w:hideMark/>
          </w:tcPr>
          <w:p w14:paraId="4BFCA8D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Nicht Einhalten der Wartefrist</w:t>
            </w:r>
          </w:p>
        </w:tc>
        <w:tc>
          <w:tcPr>
            <w:tcW w:w="1127" w:type="dxa"/>
            <w:tcBorders>
              <w:top w:val="nil"/>
              <w:left w:val="nil"/>
              <w:bottom w:val="single" w:sz="8" w:space="0" w:color="auto"/>
              <w:right w:val="single" w:sz="4" w:space="0" w:color="auto"/>
            </w:tcBorders>
            <w:shd w:val="clear" w:color="auto" w:fill="auto"/>
            <w:vAlign w:val="center"/>
            <w:hideMark/>
          </w:tcPr>
          <w:p w14:paraId="36E5BD8F"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8" w:space="0" w:color="auto"/>
              <w:right w:val="single" w:sz="4" w:space="0" w:color="auto"/>
            </w:tcBorders>
            <w:shd w:val="clear" w:color="auto" w:fill="auto"/>
            <w:vAlign w:val="center"/>
            <w:hideMark/>
          </w:tcPr>
          <w:p w14:paraId="26A5EA0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Wartefristen notieren und vor der Ernte überprüfen</w:t>
            </w:r>
          </w:p>
        </w:tc>
        <w:tc>
          <w:tcPr>
            <w:tcW w:w="2251" w:type="dxa"/>
            <w:tcBorders>
              <w:top w:val="nil"/>
              <w:left w:val="nil"/>
              <w:bottom w:val="single" w:sz="8" w:space="0" w:color="auto"/>
              <w:right w:val="single" w:sz="8" w:space="0" w:color="auto"/>
            </w:tcBorders>
            <w:shd w:val="clear" w:color="auto" w:fill="auto"/>
            <w:vAlign w:val="center"/>
            <w:hideMark/>
          </w:tcPr>
          <w:p w14:paraId="461092B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Kulturjournal</w:t>
            </w:r>
          </w:p>
        </w:tc>
      </w:tr>
      <w:tr w:rsidR="00832DA2" w:rsidRPr="00F71454" w14:paraId="2F949668" w14:textId="77777777" w:rsidTr="00D36841">
        <w:trPr>
          <w:trHeight w:val="396"/>
        </w:trPr>
        <w:tc>
          <w:tcPr>
            <w:tcW w:w="300" w:type="dxa"/>
            <w:vMerge w:val="restart"/>
            <w:tcBorders>
              <w:top w:val="single" w:sz="8" w:space="0" w:color="000000"/>
              <w:left w:val="single" w:sz="8" w:space="0" w:color="auto"/>
              <w:bottom w:val="single" w:sz="8" w:space="0" w:color="000000"/>
            </w:tcBorders>
            <w:shd w:val="clear" w:color="auto" w:fill="auto"/>
            <w:vAlign w:val="center"/>
          </w:tcPr>
          <w:sdt>
            <w:sdtPr>
              <w:rPr>
                <w:rFonts w:ascii="Tahoma" w:hAnsi="Tahoma" w:cs="Tahoma"/>
                <w:sz w:val="16"/>
                <w:szCs w:val="16"/>
                <w:lang w:val="fr-CH" w:eastAsia="de-CH"/>
              </w:rPr>
              <w:id w:val="-1215577427"/>
            </w:sdtPr>
            <w:sdtEndPr/>
            <w:sdtContent>
              <w:p w14:paraId="01328D4D" w14:textId="77777777" w:rsidR="00832DA2" w:rsidRDefault="00E61A40" w:rsidP="00832DA2">
                <w:pPr>
                  <w:autoSpaceDE/>
                  <w:autoSpaceDN/>
                  <w:rPr>
                    <w:rFonts w:ascii="Tahoma" w:hAnsi="Tahoma" w:cs="Tahoma"/>
                    <w:sz w:val="16"/>
                    <w:szCs w:val="16"/>
                    <w:lang w:val="fr-CH" w:eastAsia="de-CH"/>
                  </w:rPr>
                </w:pPr>
                <w:r>
                  <w:rPr>
                    <w:rFonts w:ascii="MS Gothic" w:eastAsia="MS Gothic" w:hAnsi="MS Gothic" w:cs="Tahoma" w:hint="eastAsia"/>
                    <w:sz w:val="16"/>
                    <w:szCs w:val="16"/>
                    <w:lang w:val="fr-CH" w:eastAsia="de-CH"/>
                  </w:rPr>
                  <w:t>☐</w:t>
                </w:r>
              </w:p>
            </w:sdtContent>
          </w:sdt>
          <w:p w14:paraId="0B637268" w14:textId="77777777" w:rsidR="00E61A40" w:rsidRDefault="00E61A40" w:rsidP="00832DA2">
            <w:pPr>
              <w:autoSpaceDE/>
              <w:autoSpaceDN/>
              <w:rPr>
                <w:rFonts w:ascii="Tahoma" w:hAnsi="Tahoma" w:cs="Tahoma"/>
                <w:sz w:val="16"/>
                <w:szCs w:val="16"/>
                <w:lang w:val="fr-CH" w:eastAsia="de-CH"/>
              </w:rPr>
            </w:pPr>
          </w:p>
          <w:p w14:paraId="0128B270" w14:textId="77777777" w:rsidR="00E61A40" w:rsidRPr="00F71454" w:rsidRDefault="00E61A40" w:rsidP="00832DA2">
            <w:pPr>
              <w:autoSpaceDE/>
              <w:autoSpaceDN/>
              <w:rPr>
                <w:rFonts w:ascii="Tahoma" w:hAnsi="Tahoma" w:cs="Tahoma"/>
                <w:sz w:val="16"/>
                <w:szCs w:val="16"/>
                <w:lang w:val="fr-CH" w:eastAsia="de-CH"/>
              </w:rPr>
            </w:pPr>
          </w:p>
        </w:tc>
        <w:tc>
          <w:tcPr>
            <w:tcW w:w="986" w:type="dxa"/>
            <w:vMerge w:val="restart"/>
            <w:tcBorders>
              <w:top w:val="nil"/>
              <w:left w:val="nil"/>
              <w:bottom w:val="single" w:sz="8" w:space="0" w:color="000000"/>
              <w:right w:val="single" w:sz="4" w:space="0" w:color="auto"/>
            </w:tcBorders>
            <w:shd w:val="clear" w:color="auto" w:fill="auto"/>
            <w:vAlign w:val="center"/>
          </w:tcPr>
          <w:p w14:paraId="11522993" w14:textId="2BDE5AE4" w:rsidR="00832DA2" w:rsidRPr="00F85AB8" w:rsidRDefault="00832DA2" w:rsidP="00D36841">
            <w:pPr>
              <w:autoSpaceDE/>
              <w:autoSpaceDN/>
              <w:rPr>
                <w:rFonts w:ascii="Tahoma" w:hAnsi="Tahoma" w:cs="Tahoma"/>
                <w:sz w:val="16"/>
                <w:szCs w:val="16"/>
                <w:lang w:eastAsia="de-CH"/>
              </w:rPr>
            </w:pPr>
            <w:r w:rsidRPr="00F85AB8">
              <w:rPr>
                <w:rFonts w:ascii="Tahoma" w:hAnsi="Tahoma" w:cs="Tahoma"/>
                <w:sz w:val="16"/>
                <w:szCs w:val="16"/>
                <w:lang w:eastAsia="de-CH"/>
              </w:rPr>
              <w:t>Transport</w:t>
            </w:r>
            <w:r w:rsidR="00D36841" w:rsidRPr="00F85AB8">
              <w:rPr>
                <w:rFonts w:ascii="Tahoma" w:hAnsi="Tahoma" w:cs="Tahoma"/>
                <w:sz w:val="16"/>
                <w:szCs w:val="16"/>
                <w:lang w:eastAsia="de-CH"/>
              </w:rPr>
              <w:t>,</w:t>
            </w:r>
            <w:r w:rsidRPr="00F85AB8">
              <w:rPr>
                <w:rFonts w:ascii="Tahoma" w:hAnsi="Tahoma" w:cs="Tahoma"/>
                <w:sz w:val="16"/>
                <w:szCs w:val="16"/>
                <w:lang w:eastAsia="de-CH"/>
              </w:rPr>
              <w:t xml:space="preserve"> Rampe, Hof</w:t>
            </w:r>
            <w:r w:rsidR="00FD67C3" w:rsidRPr="00F85AB8">
              <w:rPr>
                <w:rFonts w:ascii="Tahoma" w:hAnsi="Tahoma" w:cs="Tahoma"/>
                <w:sz w:val="16"/>
                <w:szCs w:val="16"/>
                <w:lang w:eastAsia="de-CH"/>
              </w:rPr>
              <w:t>,</w:t>
            </w:r>
            <w:r w:rsidRPr="00F85AB8">
              <w:rPr>
                <w:rFonts w:ascii="Tahoma" w:hAnsi="Tahoma" w:cs="Tahoma"/>
                <w:sz w:val="16"/>
                <w:szCs w:val="16"/>
                <w:lang w:eastAsia="de-CH"/>
              </w:rPr>
              <w:br/>
            </w:r>
            <w:r w:rsidR="00FD67C3" w:rsidRPr="00F85AB8">
              <w:rPr>
                <w:rFonts w:ascii="Tahoma" w:hAnsi="Tahoma" w:cs="Tahoma"/>
                <w:sz w:val="16"/>
                <w:szCs w:val="16"/>
                <w:lang w:eastAsia="de-CH"/>
              </w:rPr>
              <w:t>Kurzzeit-abstell</w:t>
            </w:r>
            <w:r w:rsidR="00B448BD">
              <w:rPr>
                <w:rFonts w:ascii="Tahoma" w:hAnsi="Tahoma" w:cs="Tahoma"/>
                <w:sz w:val="16"/>
                <w:szCs w:val="16"/>
                <w:lang w:eastAsia="de-CH"/>
              </w:rPr>
              <w:t>-</w:t>
            </w:r>
            <w:r w:rsidR="00FD67C3" w:rsidRPr="00F85AB8">
              <w:rPr>
                <w:rFonts w:ascii="Tahoma" w:hAnsi="Tahoma" w:cs="Tahoma"/>
                <w:sz w:val="16"/>
                <w:szCs w:val="16"/>
                <w:lang w:eastAsia="de-CH"/>
              </w:rPr>
              <w:t>plätze</w:t>
            </w:r>
            <w:r w:rsidR="00216BF6">
              <w:rPr>
                <w:rFonts w:ascii="Tahoma" w:hAnsi="Tahoma" w:cs="Tahoma"/>
                <w:sz w:val="16"/>
                <w:szCs w:val="16"/>
                <w:lang w:eastAsia="de-CH"/>
              </w:rPr>
              <w:t xml:space="preserve"> </w:t>
            </w:r>
            <w:r w:rsidR="00216BF6" w:rsidRPr="00F85AB8">
              <w:rPr>
                <w:rFonts w:ascii="Tahoma" w:hAnsi="Tahoma" w:cs="Tahoma"/>
                <w:sz w:val="16"/>
                <w:szCs w:val="16"/>
                <w:vertAlign w:val="superscript"/>
                <w:lang w:eastAsia="de-CH"/>
              </w:rPr>
              <w:t>1)</w:t>
            </w:r>
            <w:r w:rsidRPr="00F85AB8">
              <w:rPr>
                <w:rFonts w:ascii="Tahoma" w:hAnsi="Tahoma" w:cs="Tahoma"/>
                <w:sz w:val="16"/>
                <w:szCs w:val="16"/>
                <w:lang w:eastAsia="de-CH"/>
              </w:rPr>
              <w:br/>
              <w:t xml:space="preserve"> (=Zone 1)</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1811B50D"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Kontamination mit Krankheitserregern: </w:t>
            </w:r>
            <w:r w:rsidRPr="00832DA2">
              <w:rPr>
                <w:rFonts w:ascii="Tahoma" w:hAnsi="Tahoma" w:cs="Tahoma"/>
                <w:sz w:val="16"/>
                <w:szCs w:val="16"/>
                <w:lang w:eastAsia="de-CH"/>
              </w:rPr>
              <w:br/>
              <w:t>Bakterien, Viren, Parasiten, Schimmelpilze, etc.</w:t>
            </w:r>
            <w:r w:rsidRPr="00832DA2">
              <w:rPr>
                <w:rFonts w:ascii="Tahoma" w:hAnsi="Tahoma" w:cs="Tahoma"/>
                <w:sz w:val="16"/>
                <w:szCs w:val="16"/>
                <w:lang w:eastAsia="de-CH"/>
              </w:rPr>
              <w:br/>
              <w:t>(mikrobiell)</w:t>
            </w:r>
          </w:p>
        </w:tc>
        <w:tc>
          <w:tcPr>
            <w:tcW w:w="3704" w:type="dxa"/>
            <w:tcBorders>
              <w:top w:val="nil"/>
              <w:left w:val="nil"/>
              <w:bottom w:val="single" w:sz="4" w:space="0" w:color="auto"/>
              <w:right w:val="single" w:sz="4" w:space="0" w:color="auto"/>
            </w:tcBorders>
            <w:shd w:val="clear" w:color="auto" w:fill="auto"/>
            <w:vAlign w:val="center"/>
            <w:hideMark/>
          </w:tcPr>
          <w:p w14:paraId="7A5B636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Transportfahrzeuge mit Erde, Abfall, Schädlingen / Schädlingskot verschmutzt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F0047CC"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68CF229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Reinigung Transportfahrzeuge</w:t>
            </w:r>
          </w:p>
        </w:tc>
        <w:tc>
          <w:tcPr>
            <w:tcW w:w="2251" w:type="dxa"/>
            <w:tcBorders>
              <w:top w:val="nil"/>
              <w:left w:val="nil"/>
              <w:bottom w:val="single" w:sz="4" w:space="0" w:color="auto"/>
              <w:right w:val="single" w:sz="8" w:space="0" w:color="auto"/>
            </w:tcBorders>
            <w:shd w:val="clear" w:color="auto" w:fill="auto"/>
            <w:vAlign w:val="center"/>
            <w:hideMark/>
          </w:tcPr>
          <w:p w14:paraId="6D6DFD20" w14:textId="62E2F850"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w:t>
            </w:r>
            <w:r w:rsidR="00755DE6">
              <w:rPr>
                <w:rFonts w:ascii="Tahoma" w:hAnsi="Tahoma" w:cs="Tahoma"/>
                <w:sz w:val="16"/>
                <w:szCs w:val="16"/>
                <w:lang w:eastAsia="de-CH"/>
              </w:rPr>
              <w:t xml:space="preserve"> 1</w:t>
            </w:r>
          </w:p>
        </w:tc>
      </w:tr>
      <w:tr w:rsidR="00832DA2" w:rsidRPr="00F71454" w14:paraId="049298C3" w14:textId="77777777" w:rsidTr="00D36841">
        <w:trPr>
          <w:trHeight w:val="402"/>
        </w:trPr>
        <w:tc>
          <w:tcPr>
            <w:tcW w:w="300" w:type="dxa"/>
            <w:vMerge/>
            <w:tcBorders>
              <w:top w:val="single" w:sz="8" w:space="0" w:color="000000"/>
              <w:left w:val="single" w:sz="8" w:space="0" w:color="auto"/>
              <w:bottom w:val="single" w:sz="8" w:space="0" w:color="000000"/>
            </w:tcBorders>
            <w:vAlign w:val="center"/>
          </w:tcPr>
          <w:p w14:paraId="725AEF44"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2599FB97"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1F559B50"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3233FC2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Verschmutzung während des Transports / während d</w:t>
            </w:r>
            <w:r w:rsidR="00F23BD8">
              <w:rPr>
                <w:rFonts w:ascii="Tahoma" w:hAnsi="Tahoma" w:cs="Tahoma"/>
                <w:sz w:val="16"/>
                <w:szCs w:val="16"/>
                <w:lang w:eastAsia="de-CH"/>
              </w:rPr>
              <w:t>er Lagerung auf Kurzzeitabstell</w:t>
            </w:r>
            <w:r w:rsidRPr="00832DA2">
              <w:rPr>
                <w:rFonts w:ascii="Tahoma" w:hAnsi="Tahoma" w:cs="Tahoma"/>
                <w:sz w:val="16"/>
                <w:szCs w:val="16"/>
                <w:lang w:eastAsia="de-CH"/>
              </w:rPr>
              <w:t>plätzen</w:t>
            </w:r>
          </w:p>
        </w:tc>
        <w:tc>
          <w:tcPr>
            <w:tcW w:w="1127" w:type="dxa"/>
            <w:tcBorders>
              <w:top w:val="nil"/>
              <w:left w:val="nil"/>
              <w:bottom w:val="single" w:sz="4" w:space="0" w:color="auto"/>
              <w:right w:val="single" w:sz="4" w:space="0" w:color="auto"/>
            </w:tcBorders>
            <w:shd w:val="clear" w:color="auto" w:fill="auto"/>
            <w:vAlign w:val="center"/>
            <w:hideMark/>
          </w:tcPr>
          <w:p w14:paraId="0F5DC8A1"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1BE67526"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Transport / Kurzzeitlagerung mit Abdeckung oder geschlossenem Wagen</w:t>
            </w:r>
          </w:p>
        </w:tc>
        <w:tc>
          <w:tcPr>
            <w:tcW w:w="2251" w:type="dxa"/>
            <w:tcBorders>
              <w:top w:val="nil"/>
              <w:left w:val="nil"/>
              <w:bottom w:val="single" w:sz="4" w:space="0" w:color="auto"/>
              <w:right w:val="single" w:sz="8" w:space="0" w:color="auto"/>
            </w:tcBorders>
            <w:shd w:val="clear" w:color="auto" w:fill="auto"/>
            <w:vAlign w:val="center"/>
            <w:hideMark/>
          </w:tcPr>
          <w:p w14:paraId="7328F02B"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1</w:t>
            </w:r>
          </w:p>
        </w:tc>
      </w:tr>
      <w:tr w:rsidR="00832DA2" w:rsidRPr="00F71454" w14:paraId="685E4E6E" w14:textId="77777777" w:rsidTr="00D36841">
        <w:trPr>
          <w:trHeight w:val="408"/>
        </w:trPr>
        <w:tc>
          <w:tcPr>
            <w:tcW w:w="300" w:type="dxa"/>
            <w:vMerge/>
            <w:tcBorders>
              <w:top w:val="single" w:sz="8" w:space="0" w:color="000000"/>
              <w:left w:val="single" w:sz="8" w:space="0" w:color="auto"/>
              <w:bottom w:val="single" w:sz="8" w:space="0" w:color="000000"/>
            </w:tcBorders>
            <w:vAlign w:val="center"/>
          </w:tcPr>
          <w:p w14:paraId="06FB1D20"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6A991583"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0DDB27F9"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2B9925B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Verschmutzung / Beschädigung durch unsachgemässe Handhabung</w:t>
            </w:r>
          </w:p>
        </w:tc>
        <w:tc>
          <w:tcPr>
            <w:tcW w:w="1127" w:type="dxa"/>
            <w:tcBorders>
              <w:top w:val="nil"/>
              <w:left w:val="nil"/>
              <w:bottom w:val="single" w:sz="4" w:space="0" w:color="auto"/>
              <w:right w:val="single" w:sz="4" w:space="0" w:color="auto"/>
            </w:tcBorders>
            <w:shd w:val="clear" w:color="auto" w:fill="auto"/>
            <w:vAlign w:val="center"/>
            <w:hideMark/>
          </w:tcPr>
          <w:p w14:paraId="2D48C86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5C3CF8F9"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Instruktion Mitarbeiter</w:t>
            </w:r>
          </w:p>
        </w:tc>
        <w:tc>
          <w:tcPr>
            <w:tcW w:w="2251" w:type="dxa"/>
            <w:tcBorders>
              <w:top w:val="nil"/>
              <w:left w:val="nil"/>
              <w:bottom w:val="single" w:sz="4" w:space="0" w:color="auto"/>
              <w:right w:val="single" w:sz="8" w:space="0" w:color="auto"/>
            </w:tcBorders>
            <w:shd w:val="clear" w:color="auto" w:fill="auto"/>
            <w:vAlign w:val="center"/>
            <w:hideMark/>
          </w:tcPr>
          <w:p w14:paraId="2A285554" w14:textId="385D04DB"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w:t>
            </w:r>
            <w:r w:rsidR="00755DE6">
              <w:rPr>
                <w:rFonts w:ascii="Tahoma" w:hAnsi="Tahoma" w:cs="Tahoma"/>
                <w:sz w:val="16"/>
                <w:szCs w:val="16"/>
                <w:lang w:eastAsia="de-CH"/>
              </w:rPr>
              <w:t xml:space="preserve"> 1</w:t>
            </w:r>
          </w:p>
        </w:tc>
      </w:tr>
      <w:tr w:rsidR="00832DA2" w:rsidRPr="00F71454" w14:paraId="3D7CB48A" w14:textId="77777777" w:rsidTr="00D36841">
        <w:trPr>
          <w:trHeight w:val="400"/>
        </w:trPr>
        <w:tc>
          <w:tcPr>
            <w:tcW w:w="300" w:type="dxa"/>
            <w:vMerge/>
            <w:tcBorders>
              <w:top w:val="single" w:sz="8" w:space="0" w:color="000000"/>
              <w:left w:val="single" w:sz="8" w:space="0" w:color="auto"/>
              <w:bottom w:val="single" w:sz="8" w:space="0" w:color="000000"/>
            </w:tcBorders>
            <w:vAlign w:val="center"/>
          </w:tcPr>
          <w:p w14:paraId="04F3C6C7"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171D7A97"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60F4B278"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266F879A"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Verderb der Produkte beim Transport</w:t>
            </w:r>
            <w:r w:rsidRPr="00832DA2">
              <w:rPr>
                <w:rFonts w:ascii="Tahoma" w:hAnsi="Tahoma" w:cs="Tahoma"/>
                <w:sz w:val="16"/>
                <w:szCs w:val="16"/>
                <w:lang w:eastAsia="de-CH"/>
              </w:rPr>
              <w:br/>
              <w:t>(Schädlingsbefall oder zu lange keine Kühlung)</w:t>
            </w:r>
          </w:p>
        </w:tc>
        <w:tc>
          <w:tcPr>
            <w:tcW w:w="1127" w:type="dxa"/>
            <w:tcBorders>
              <w:top w:val="nil"/>
              <w:left w:val="nil"/>
              <w:bottom w:val="single" w:sz="4" w:space="0" w:color="auto"/>
              <w:right w:val="single" w:sz="4" w:space="0" w:color="auto"/>
            </w:tcBorders>
            <w:shd w:val="clear" w:color="auto" w:fill="auto"/>
            <w:vAlign w:val="center"/>
            <w:hideMark/>
          </w:tcPr>
          <w:p w14:paraId="1FB1E8E7"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0740A41D"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direkte Transportwege, rascher Transport</w:t>
            </w:r>
            <w:r w:rsidRPr="00832DA2">
              <w:rPr>
                <w:rFonts w:ascii="Tahoma" w:hAnsi="Tahoma" w:cs="Tahoma"/>
                <w:sz w:val="16"/>
                <w:szCs w:val="16"/>
                <w:lang w:eastAsia="de-CH"/>
              </w:rPr>
              <w:br/>
              <w:t>Spezifische Temperaturanforderungen beachten</w:t>
            </w:r>
          </w:p>
        </w:tc>
        <w:tc>
          <w:tcPr>
            <w:tcW w:w="2251" w:type="dxa"/>
            <w:tcBorders>
              <w:top w:val="nil"/>
              <w:left w:val="nil"/>
              <w:bottom w:val="single" w:sz="4" w:space="0" w:color="auto"/>
              <w:right w:val="single" w:sz="8" w:space="0" w:color="auto"/>
            </w:tcBorders>
            <w:shd w:val="clear" w:color="auto" w:fill="auto"/>
            <w:vAlign w:val="center"/>
            <w:hideMark/>
          </w:tcPr>
          <w:p w14:paraId="55E496DE" w14:textId="536EF612"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w:t>
            </w:r>
            <w:r w:rsidR="00755DE6">
              <w:rPr>
                <w:rFonts w:ascii="Tahoma" w:hAnsi="Tahoma" w:cs="Tahoma"/>
                <w:sz w:val="16"/>
                <w:szCs w:val="16"/>
                <w:lang w:eastAsia="de-CH"/>
              </w:rPr>
              <w:t xml:space="preserve"> 1</w:t>
            </w:r>
          </w:p>
        </w:tc>
      </w:tr>
      <w:tr w:rsidR="00832DA2" w:rsidRPr="00F71454" w14:paraId="653051F4" w14:textId="77777777" w:rsidTr="00D36841">
        <w:trPr>
          <w:trHeight w:val="330"/>
        </w:trPr>
        <w:tc>
          <w:tcPr>
            <w:tcW w:w="300" w:type="dxa"/>
            <w:vMerge/>
            <w:tcBorders>
              <w:top w:val="single" w:sz="8" w:space="0" w:color="000000"/>
              <w:left w:val="single" w:sz="8" w:space="0" w:color="auto"/>
              <w:bottom w:val="single" w:sz="8" w:space="0" w:color="000000"/>
            </w:tcBorders>
            <w:vAlign w:val="center"/>
          </w:tcPr>
          <w:p w14:paraId="7426EF9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14C17AED"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4" w:space="0" w:color="auto"/>
              <w:right w:val="single" w:sz="4" w:space="0" w:color="auto"/>
            </w:tcBorders>
            <w:shd w:val="clear" w:color="auto" w:fill="auto"/>
            <w:vAlign w:val="center"/>
            <w:hideMark/>
          </w:tcPr>
          <w:p w14:paraId="5D958347"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w:t>
            </w:r>
            <w:r w:rsidRPr="00832DA2">
              <w:rPr>
                <w:rFonts w:ascii="Tahoma" w:hAnsi="Tahoma" w:cs="Tahoma"/>
                <w:sz w:val="16"/>
                <w:szCs w:val="16"/>
                <w:lang w:eastAsia="de-CH"/>
              </w:rPr>
              <w:br/>
              <w:t>(physikalisch)</w:t>
            </w:r>
          </w:p>
        </w:tc>
        <w:tc>
          <w:tcPr>
            <w:tcW w:w="3704" w:type="dxa"/>
            <w:tcBorders>
              <w:top w:val="nil"/>
              <w:left w:val="nil"/>
              <w:bottom w:val="single" w:sz="4" w:space="0" w:color="auto"/>
              <w:right w:val="single" w:sz="4" w:space="0" w:color="auto"/>
            </w:tcBorders>
            <w:shd w:val="clear" w:color="auto" w:fill="auto"/>
            <w:vAlign w:val="center"/>
            <w:hideMark/>
          </w:tcPr>
          <w:p w14:paraId="4BDA28F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 durch Fehlverhalten Personal</w:t>
            </w:r>
          </w:p>
        </w:tc>
        <w:tc>
          <w:tcPr>
            <w:tcW w:w="1127" w:type="dxa"/>
            <w:tcBorders>
              <w:top w:val="nil"/>
              <w:left w:val="nil"/>
              <w:bottom w:val="single" w:sz="4" w:space="0" w:color="auto"/>
              <w:right w:val="single" w:sz="4" w:space="0" w:color="auto"/>
            </w:tcBorders>
            <w:shd w:val="clear" w:color="auto" w:fill="auto"/>
            <w:vAlign w:val="center"/>
            <w:hideMark/>
          </w:tcPr>
          <w:p w14:paraId="0B61597B"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30B2727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Personalhygiene: Instruktion Mitarbeiter</w:t>
            </w:r>
            <w:r w:rsidRPr="00832DA2">
              <w:rPr>
                <w:rFonts w:ascii="Tahoma" w:hAnsi="Tahoma" w:cs="Tahoma"/>
                <w:sz w:val="16"/>
                <w:szCs w:val="16"/>
                <w:lang w:eastAsia="de-CH"/>
              </w:rPr>
              <w:br/>
              <w:t>Ess-, Rauch- und Trinkverbot</w:t>
            </w:r>
          </w:p>
        </w:tc>
        <w:tc>
          <w:tcPr>
            <w:tcW w:w="2251" w:type="dxa"/>
            <w:tcBorders>
              <w:top w:val="nil"/>
              <w:left w:val="nil"/>
              <w:bottom w:val="single" w:sz="4" w:space="0" w:color="auto"/>
              <w:right w:val="single" w:sz="8" w:space="0" w:color="auto"/>
            </w:tcBorders>
            <w:shd w:val="clear" w:color="auto" w:fill="auto"/>
            <w:vAlign w:val="center"/>
            <w:hideMark/>
          </w:tcPr>
          <w:p w14:paraId="48DD19B7"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1</w:t>
            </w:r>
          </w:p>
        </w:tc>
      </w:tr>
      <w:tr w:rsidR="00832DA2" w:rsidRPr="00F71454" w14:paraId="26A72E45" w14:textId="77777777" w:rsidTr="00D36841">
        <w:trPr>
          <w:trHeight w:val="534"/>
        </w:trPr>
        <w:tc>
          <w:tcPr>
            <w:tcW w:w="300" w:type="dxa"/>
            <w:vMerge/>
            <w:tcBorders>
              <w:top w:val="single" w:sz="8" w:space="0" w:color="000000"/>
              <w:left w:val="single" w:sz="8" w:space="0" w:color="auto"/>
              <w:bottom w:val="single" w:sz="8" w:space="0" w:color="000000"/>
            </w:tcBorders>
            <w:vAlign w:val="center"/>
          </w:tcPr>
          <w:p w14:paraId="09C4DAA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600415EC"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8" w:space="0" w:color="auto"/>
              <w:right w:val="single" w:sz="4" w:space="0" w:color="auto"/>
            </w:tcBorders>
            <w:shd w:val="clear" w:color="auto" w:fill="auto"/>
            <w:vAlign w:val="center"/>
            <w:hideMark/>
          </w:tcPr>
          <w:p w14:paraId="17C9EAD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chemische Kontamination</w:t>
            </w:r>
          </w:p>
        </w:tc>
        <w:tc>
          <w:tcPr>
            <w:tcW w:w="3704" w:type="dxa"/>
            <w:tcBorders>
              <w:top w:val="nil"/>
              <w:left w:val="nil"/>
              <w:bottom w:val="single" w:sz="8" w:space="0" w:color="auto"/>
              <w:right w:val="single" w:sz="4" w:space="0" w:color="auto"/>
            </w:tcBorders>
            <w:shd w:val="clear" w:color="auto" w:fill="auto"/>
            <w:vAlign w:val="center"/>
            <w:hideMark/>
          </w:tcPr>
          <w:p w14:paraId="3843B185"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Dünger, Pflanzenschutzmittel, Treibstoffkanister, etc. mit gleichen Transportfahrzeugen oder Gebinden manipuliert</w:t>
            </w:r>
          </w:p>
        </w:tc>
        <w:tc>
          <w:tcPr>
            <w:tcW w:w="1127" w:type="dxa"/>
            <w:tcBorders>
              <w:top w:val="nil"/>
              <w:left w:val="nil"/>
              <w:bottom w:val="single" w:sz="8" w:space="0" w:color="auto"/>
              <w:right w:val="single" w:sz="4" w:space="0" w:color="auto"/>
            </w:tcBorders>
            <w:shd w:val="clear" w:color="auto" w:fill="auto"/>
            <w:vAlign w:val="center"/>
            <w:hideMark/>
          </w:tcPr>
          <w:p w14:paraId="17FE0C9E"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8" w:space="0" w:color="auto"/>
              <w:right w:val="single" w:sz="4" w:space="0" w:color="auto"/>
            </w:tcBorders>
            <w:shd w:val="clear" w:color="auto" w:fill="auto"/>
            <w:vAlign w:val="center"/>
            <w:hideMark/>
          </w:tcPr>
          <w:p w14:paraId="0836BFF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getrennter Transport von Hilfsmitteln, Treibstoffen, Abfällen, etc.</w:t>
            </w:r>
            <w:r w:rsidRPr="00832DA2">
              <w:rPr>
                <w:rFonts w:ascii="Tahoma" w:hAnsi="Tahoma" w:cs="Tahoma"/>
                <w:sz w:val="16"/>
                <w:szCs w:val="16"/>
                <w:lang w:eastAsia="de-CH"/>
              </w:rPr>
              <w:br/>
              <w:t>Reinigungskonzept Transportfahrzeuge</w:t>
            </w:r>
          </w:p>
        </w:tc>
        <w:tc>
          <w:tcPr>
            <w:tcW w:w="2251" w:type="dxa"/>
            <w:tcBorders>
              <w:top w:val="nil"/>
              <w:left w:val="nil"/>
              <w:bottom w:val="single" w:sz="8" w:space="0" w:color="auto"/>
              <w:right w:val="single" w:sz="8" w:space="0" w:color="auto"/>
            </w:tcBorders>
            <w:shd w:val="clear" w:color="auto" w:fill="auto"/>
            <w:vAlign w:val="center"/>
            <w:hideMark/>
          </w:tcPr>
          <w:p w14:paraId="376E89BF"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Hygieneanweisung / Hygienezone </w:t>
            </w:r>
            <w:r w:rsidR="00F71454">
              <w:rPr>
                <w:rFonts w:ascii="Tahoma" w:hAnsi="Tahoma" w:cs="Tahoma"/>
                <w:sz w:val="16"/>
                <w:szCs w:val="16"/>
                <w:lang w:eastAsia="de-CH"/>
              </w:rPr>
              <w:t>1</w:t>
            </w:r>
          </w:p>
        </w:tc>
      </w:tr>
      <w:tr w:rsidR="000A0EA4" w:rsidRPr="00F71454" w14:paraId="43397B55" w14:textId="77777777" w:rsidTr="00B005CF">
        <w:trPr>
          <w:trHeight w:val="600"/>
        </w:trPr>
        <w:tc>
          <w:tcPr>
            <w:tcW w:w="1286" w:type="dxa"/>
            <w:gridSpan w:val="2"/>
            <w:tcBorders>
              <w:top w:val="single" w:sz="8" w:space="0" w:color="auto"/>
              <w:left w:val="single" w:sz="8" w:space="0" w:color="auto"/>
              <w:bottom w:val="single" w:sz="8" w:space="0" w:color="auto"/>
              <w:right w:val="single" w:sz="4" w:space="0" w:color="auto"/>
            </w:tcBorders>
            <w:shd w:val="clear" w:color="000000" w:fill="D9D9D9"/>
            <w:hideMark/>
          </w:tcPr>
          <w:p w14:paraId="76A6C449" w14:textId="77777777" w:rsidR="000A0EA4" w:rsidRPr="00E61A40" w:rsidRDefault="000A0EA4" w:rsidP="00181BBD">
            <w:pPr>
              <w:autoSpaceDE/>
              <w:autoSpaceDN/>
              <w:rPr>
                <w:rFonts w:ascii="Tahoma" w:hAnsi="Tahoma" w:cs="Tahoma"/>
                <w:lang w:eastAsia="de-CH"/>
              </w:rPr>
            </w:pPr>
            <w:r w:rsidRPr="00832DA2">
              <w:rPr>
                <w:rFonts w:ascii="Tahoma" w:hAnsi="Tahoma" w:cs="Tahoma"/>
                <w:lang w:eastAsia="de-CH"/>
              </w:rPr>
              <w:lastRenderedPageBreak/>
              <w:t xml:space="preserve">Bereich </w:t>
            </w:r>
          </w:p>
          <w:p w14:paraId="76C51FB3"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(KP 10.1.1)</w:t>
            </w:r>
            <w:r w:rsidRPr="00832DA2">
              <w:rPr>
                <w:rFonts w:ascii="Tahoma" w:hAnsi="Tahoma" w:cs="Tahoma"/>
                <w:lang w:eastAsia="de-CH"/>
              </w:rPr>
              <w:br/>
            </w:r>
            <w:r w:rsidRPr="00832DA2">
              <w:rPr>
                <w:rFonts w:ascii="Tahoma" w:hAnsi="Tahoma" w:cs="Tahoma"/>
                <w:sz w:val="12"/>
                <w:szCs w:val="12"/>
                <w:lang w:eastAsia="de-CH"/>
              </w:rPr>
              <w:t>zutreffendes ankreuzen</w:t>
            </w:r>
          </w:p>
        </w:tc>
        <w:tc>
          <w:tcPr>
            <w:tcW w:w="2665" w:type="dxa"/>
            <w:tcBorders>
              <w:top w:val="single" w:sz="8" w:space="0" w:color="auto"/>
              <w:left w:val="nil"/>
              <w:bottom w:val="single" w:sz="8" w:space="0" w:color="auto"/>
              <w:right w:val="single" w:sz="4" w:space="0" w:color="auto"/>
            </w:tcBorders>
            <w:shd w:val="clear" w:color="000000" w:fill="D9D9D9"/>
            <w:hideMark/>
          </w:tcPr>
          <w:p w14:paraId="035E078C"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Risiko/Gefahr</w:t>
            </w:r>
          </w:p>
        </w:tc>
        <w:tc>
          <w:tcPr>
            <w:tcW w:w="3704" w:type="dxa"/>
            <w:tcBorders>
              <w:top w:val="single" w:sz="8" w:space="0" w:color="auto"/>
              <w:left w:val="nil"/>
              <w:bottom w:val="single" w:sz="8" w:space="0" w:color="auto"/>
              <w:right w:val="single" w:sz="4" w:space="0" w:color="auto"/>
            </w:tcBorders>
            <w:shd w:val="clear" w:color="000000" w:fill="D9D9D9"/>
            <w:hideMark/>
          </w:tcPr>
          <w:p w14:paraId="49544087"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mögliche Ursachen</w:t>
            </w:r>
          </w:p>
        </w:tc>
        <w:tc>
          <w:tcPr>
            <w:tcW w:w="1127" w:type="dxa"/>
            <w:tcBorders>
              <w:top w:val="single" w:sz="8" w:space="0" w:color="auto"/>
              <w:left w:val="single" w:sz="4" w:space="0" w:color="auto"/>
              <w:bottom w:val="single" w:sz="8" w:space="0" w:color="auto"/>
              <w:right w:val="nil"/>
            </w:tcBorders>
            <w:shd w:val="clear" w:color="000000" w:fill="D9D9D9"/>
            <w:hideMark/>
          </w:tcPr>
          <w:p w14:paraId="403C5D80"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Bewertung</w:t>
            </w:r>
          </w:p>
        </w:tc>
        <w:tc>
          <w:tcPr>
            <w:tcW w:w="4491" w:type="dxa"/>
            <w:tcBorders>
              <w:top w:val="single" w:sz="8" w:space="0" w:color="auto"/>
              <w:left w:val="single" w:sz="4" w:space="0" w:color="auto"/>
              <w:bottom w:val="single" w:sz="8" w:space="0" w:color="auto"/>
              <w:right w:val="single" w:sz="4" w:space="0" w:color="auto"/>
            </w:tcBorders>
            <w:shd w:val="clear" w:color="000000" w:fill="D9D9D9"/>
            <w:hideMark/>
          </w:tcPr>
          <w:p w14:paraId="66DBC4E6" w14:textId="0B1ACDB5" w:rsidR="000A0EA4" w:rsidRPr="00832DA2" w:rsidRDefault="000A0EA4" w:rsidP="00BC426C">
            <w:pPr>
              <w:autoSpaceDE/>
              <w:autoSpaceDN/>
              <w:rPr>
                <w:rFonts w:ascii="Tahoma" w:hAnsi="Tahoma" w:cs="Tahoma"/>
                <w:lang w:eastAsia="de-CH"/>
              </w:rPr>
            </w:pPr>
            <w:r w:rsidRPr="00832DA2">
              <w:rPr>
                <w:rFonts w:ascii="Tahoma" w:hAnsi="Tahoma" w:cs="Tahoma"/>
                <w:lang w:eastAsia="de-CH"/>
              </w:rPr>
              <w:t>Vorbeugemassnahme des Betriebes (=Hygieneanweisung</w:t>
            </w:r>
            <w:r w:rsidR="00BC426C">
              <w:rPr>
                <w:rFonts w:ascii="Tahoma" w:hAnsi="Tahoma" w:cs="Tahoma"/>
                <w:lang w:eastAsia="de-CH"/>
              </w:rPr>
              <w:t xml:space="preserve">, </w:t>
            </w:r>
            <w:r w:rsidRPr="00832DA2">
              <w:rPr>
                <w:rFonts w:ascii="Tahoma" w:hAnsi="Tahoma" w:cs="Tahoma"/>
                <w:lang w:eastAsia="de-CH"/>
              </w:rPr>
              <w:t>KP 10.1.2)</w:t>
            </w:r>
          </w:p>
        </w:tc>
        <w:tc>
          <w:tcPr>
            <w:tcW w:w="2251" w:type="dxa"/>
            <w:tcBorders>
              <w:top w:val="single" w:sz="8" w:space="0" w:color="auto"/>
              <w:left w:val="nil"/>
              <w:bottom w:val="single" w:sz="8" w:space="0" w:color="auto"/>
              <w:right w:val="single" w:sz="8" w:space="0" w:color="auto"/>
            </w:tcBorders>
            <w:shd w:val="clear" w:color="000000" w:fill="D9D9D9"/>
            <w:hideMark/>
          </w:tcPr>
          <w:p w14:paraId="181D9DC0"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Dokumentation / Schulungsunterlagen</w:t>
            </w:r>
          </w:p>
        </w:tc>
      </w:tr>
      <w:tr w:rsidR="00832DA2" w:rsidRPr="00F71454" w14:paraId="25ED9EFC" w14:textId="77777777" w:rsidTr="00D36841">
        <w:trPr>
          <w:trHeight w:val="480"/>
        </w:trPr>
        <w:tc>
          <w:tcPr>
            <w:tcW w:w="300" w:type="dxa"/>
            <w:vMerge w:val="restart"/>
            <w:tcBorders>
              <w:top w:val="nil"/>
              <w:left w:val="single" w:sz="8" w:space="0" w:color="auto"/>
              <w:bottom w:val="single" w:sz="8" w:space="0" w:color="000000"/>
            </w:tcBorders>
            <w:shd w:val="clear" w:color="auto" w:fill="auto"/>
            <w:vAlign w:val="center"/>
          </w:tcPr>
          <w:sdt>
            <w:sdtPr>
              <w:rPr>
                <w:rFonts w:ascii="Tahoma" w:hAnsi="Tahoma" w:cs="Tahoma"/>
                <w:sz w:val="16"/>
                <w:szCs w:val="16"/>
                <w:lang w:eastAsia="de-CH"/>
              </w:rPr>
              <w:id w:val="1029829497"/>
            </w:sdtPr>
            <w:sdtEndPr/>
            <w:sdtContent>
              <w:p w14:paraId="0F3D48A5" w14:textId="77777777" w:rsidR="00832DA2" w:rsidRPr="00F71454" w:rsidRDefault="00F71454" w:rsidP="00D36841">
                <w:pPr>
                  <w:pBdr>
                    <w:right w:val="single" w:sz="4" w:space="4" w:color="auto"/>
                  </w:pBd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sdtContent>
          </w:sdt>
          <w:sdt>
            <w:sdtPr>
              <w:rPr>
                <w:rFonts w:ascii="Tahoma" w:hAnsi="Tahoma" w:cs="Tahoma"/>
                <w:sz w:val="16"/>
                <w:szCs w:val="16"/>
                <w:lang w:eastAsia="de-CH"/>
              </w:rPr>
              <w:id w:val="1027148231"/>
            </w:sdtPr>
            <w:sdtEndPr/>
            <w:sdtContent>
              <w:p w14:paraId="3D189079" w14:textId="77777777" w:rsidR="00F71454" w:rsidRPr="00F71454" w:rsidRDefault="00F71454" w:rsidP="00D36841">
                <w:pPr>
                  <w:pBdr>
                    <w:right w:val="single" w:sz="4" w:space="4" w:color="auto"/>
                  </w:pBd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sdtContent>
          </w:sdt>
          <w:sdt>
            <w:sdtPr>
              <w:rPr>
                <w:rFonts w:ascii="Tahoma" w:hAnsi="Tahoma" w:cs="Tahoma"/>
                <w:sz w:val="16"/>
                <w:szCs w:val="16"/>
                <w:lang w:eastAsia="de-CH"/>
              </w:rPr>
              <w:id w:val="-1884245291"/>
            </w:sdtPr>
            <w:sdtEndPr/>
            <w:sdtContent>
              <w:p w14:paraId="726B4413" w14:textId="77777777" w:rsidR="00F71454" w:rsidRPr="00F71454" w:rsidRDefault="00F71454" w:rsidP="00D36841">
                <w:pPr>
                  <w:pBdr>
                    <w:right w:val="single" w:sz="4" w:space="4" w:color="auto"/>
                  </w:pBd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sdtContent>
          </w:sdt>
          <w:p w14:paraId="181F901B" w14:textId="77777777" w:rsidR="00F71454" w:rsidRPr="00F71454" w:rsidRDefault="00F71454" w:rsidP="00D36841">
            <w:pPr>
              <w:pBdr>
                <w:right w:val="single" w:sz="4" w:space="4" w:color="auto"/>
              </w:pBdr>
              <w:autoSpaceDE/>
              <w:autoSpaceDN/>
              <w:rPr>
                <w:rFonts w:ascii="Tahoma" w:hAnsi="Tahoma" w:cs="Tahoma"/>
                <w:sz w:val="16"/>
                <w:szCs w:val="16"/>
                <w:lang w:eastAsia="de-CH"/>
              </w:rPr>
            </w:pPr>
          </w:p>
          <w:p w14:paraId="0DE81163" w14:textId="77777777" w:rsidR="00F71454" w:rsidRPr="00F71454" w:rsidRDefault="00F71454" w:rsidP="00832DA2">
            <w:pPr>
              <w:autoSpaceDE/>
              <w:autoSpaceDN/>
              <w:rPr>
                <w:rFonts w:ascii="Tahoma" w:hAnsi="Tahoma" w:cs="Tahoma"/>
                <w:sz w:val="16"/>
                <w:szCs w:val="16"/>
                <w:lang w:eastAsia="de-CH"/>
              </w:rPr>
            </w:pPr>
          </w:p>
        </w:tc>
        <w:tc>
          <w:tcPr>
            <w:tcW w:w="986" w:type="dxa"/>
            <w:vMerge w:val="restart"/>
            <w:tcBorders>
              <w:top w:val="nil"/>
              <w:left w:val="nil"/>
              <w:bottom w:val="single" w:sz="8" w:space="0" w:color="000000"/>
              <w:right w:val="single" w:sz="4" w:space="0" w:color="auto"/>
            </w:tcBorders>
            <w:shd w:val="clear" w:color="auto" w:fill="auto"/>
            <w:vAlign w:val="center"/>
          </w:tcPr>
          <w:p w14:paraId="1AEFB193" w14:textId="68BF49FE" w:rsidR="00832DA2" w:rsidRPr="00832DA2" w:rsidRDefault="00F71454" w:rsidP="00F71454">
            <w:pPr>
              <w:autoSpaceDE/>
              <w:autoSpaceDN/>
              <w:rPr>
                <w:rFonts w:ascii="Tahoma" w:hAnsi="Tahoma" w:cs="Tahoma"/>
                <w:sz w:val="16"/>
                <w:szCs w:val="16"/>
                <w:lang w:eastAsia="de-CH"/>
              </w:rPr>
            </w:pPr>
            <w:r w:rsidRPr="00F71454">
              <w:rPr>
                <w:rFonts w:ascii="Tahoma" w:hAnsi="Tahoma" w:cs="Tahoma"/>
                <w:sz w:val="16"/>
                <w:szCs w:val="16"/>
                <w:lang w:eastAsia="de-CH"/>
              </w:rPr>
              <w:t>Waschen</w:t>
            </w:r>
            <w:r w:rsidR="00216BF6">
              <w:rPr>
                <w:rFonts w:ascii="Tahoma" w:hAnsi="Tahoma" w:cs="Tahoma"/>
                <w:sz w:val="16"/>
                <w:szCs w:val="16"/>
                <w:lang w:eastAsia="de-CH"/>
              </w:rPr>
              <w:t xml:space="preserve"> </w:t>
            </w:r>
            <w:r w:rsidR="00216BF6" w:rsidRPr="00F85AB8">
              <w:rPr>
                <w:rFonts w:ascii="Tahoma" w:hAnsi="Tahoma" w:cs="Tahoma"/>
                <w:sz w:val="16"/>
                <w:szCs w:val="16"/>
                <w:vertAlign w:val="superscript"/>
                <w:lang w:eastAsia="de-CH"/>
              </w:rPr>
              <w:t>2)</w:t>
            </w:r>
            <w:r w:rsidRPr="00F71454">
              <w:rPr>
                <w:rFonts w:ascii="Tahoma" w:hAnsi="Tahoma" w:cs="Tahoma"/>
                <w:sz w:val="16"/>
                <w:szCs w:val="16"/>
                <w:lang w:eastAsia="de-CH"/>
              </w:rPr>
              <w:br/>
              <w:t>Sortieren</w:t>
            </w:r>
            <w:r w:rsidRPr="00F71454">
              <w:rPr>
                <w:rFonts w:ascii="Tahoma" w:hAnsi="Tahoma" w:cs="Tahoma"/>
                <w:sz w:val="16"/>
                <w:szCs w:val="16"/>
                <w:lang w:eastAsia="de-CH"/>
              </w:rPr>
              <w:br/>
            </w:r>
            <w:r w:rsidR="00832DA2" w:rsidRPr="00832DA2">
              <w:rPr>
                <w:rFonts w:ascii="Tahoma" w:hAnsi="Tahoma" w:cs="Tahoma"/>
                <w:sz w:val="16"/>
                <w:szCs w:val="16"/>
                <w:lang w:eastAsia="de-CH"/>
              </w:rPr>
              <w:t>Verpacken</w:t>
            </w:r>
            <w:r w:rsidR="00832DA2" w:rsidRPr="00832DA2">
              <w:rPr>
                <w:rFonts w:ascii="Tahoma" w:hAnsi="Tahoma" w:cs="Tahoma"/>
                <w:sz w:val="16"/>
                <w:szCs w:val="16"/>
                <w:lang w:eastAsia="de-CH"/>
              </w:rPr>
              <w:br/>
            </w:r>
            <w:r w:rsidR="00832DA2" w:rsidRPr="00832DA2">
              <w:rPr>
                <w:rFonts w:ascii="Tahoma" w:hAnsi="Tahoma" w:cs="Tahoma"/>
                <w:sz w:val="16"/>
                <w:szCs w:val="16"/>
                <w:lang w:eastAsia="de-CH"/>
              </w:rPr>
              <w:br/>
              <w:t>(=Zone 2)</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787C072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Kontamination mit Krankheitserregern: </w:t>
            </w:r>
            <w:r w:rsidRPr="00832DA2">
              <w:rPr>
                <w:rFonts w:ascii="Tahoma" w:hAnsi="Tahoma" w:cs="Tahoma"/>
                <w:sz w:val="16"/>
                <w:szCs w:val="16"/>
                <w:lang w:eastAsia="de-CH"/>
              </w:rPr>
              <w:br/>
              <w:t>Bakterien, Viren, Parasiten, Schimmelpilze, etc.</w:t>
            </w:r>
            <w:r w:rsidRPr="00832DA2">
              <w:rPr>
                <w:rFonts w:ascii="Tahoma" w:hAnsi="Tahoma" w:cs="Tahoma"/>
                <w:sz w:val="16"/>
                <w:szCs w:val="16"/>
                <w:lang w:eastAsia="de-CH"/>
              </w:rPr>
              <w:br/>
              <w:t>(mikrobiell)</w:t>
            </w:r>
          </w:p>
        </w:tc>
        <w:tc>
          <w:tcPr>
            <w:tcW w:w="3704" w:type="dxa"/>
            <w:tcBorders>
              <w:top w:val="nil"/>
              <w:left w:val="nil"/>
              <w:bottom w:val="single" w:sz="4" w:space="0" w:color="auto"/>
              <w:right w:val="single" w:sz="4" w:space="0" w:color="auto"/>
            </w:tcBorders>
            <w:shd w:val="clear" w:color="auto" w:fill="auto"/>
            <w:vAlign w:val="center"/>
            <w:hideMark/>
          </w:tcPr>
          <w:p w14:paraId="492A55B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schmutziges Waschwasser für die Endbehandlung der Produkte</w:t>
            </w:r>
          </w:p>
        </w:tc>
        <w:tc>
          <w:tcPr>
            <w:tcW w:w="1127" w:type="dxa"/>
            <w:tcBorders>
              <w:top w:val="nil"/>
              <w:left w:val="nil"/>
              <w:bottom w:val="single" w:sz="4" w:space="0" w:color="auto"/>
              <w:right w:val="single" w:sz="4" w:space="0" w:color="auto"/>
            </w:tcBorders>
            <w:shd w:val="clear" w:color="auto" w:fill="auto"/>
            <w:vAlign w:val="center"/>
            <w:hideMark/>
          </w:tcPr>
          <w:p w14:paraId="7826B6A0"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003908F9"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Waschen bzw. letzter Kontakt der Produkte nur mit Trinkwasser</w:t>
            </w:r>
          </w:p>
        </w:tc>
        <w:tc>
          <w:tcPr>
            <w:tcW w:w="2251" w:type="dxa"/>
            <w:tcBorders>
              <w:top w:val="nil"/>
              <w:left w:val="nil"/>
              <w:bottom w:val="single" w:sz="4" w:space="0" w:color="auto"/>
              <w:right w:val="single" w:sz="8" w:space="0" w:color="auto"/>
            </w:tcBorders>
            <w:shd w:val="clear" w:color="auto" w:fill="auto"/>
            <w:vAlign w:val="center"/>
            <w:hideMark/>
          </w:tcPr>
          <w:p w14:paraId="2719DADA"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Hygienezone 2</w:t>
            </w:r>
          </w:p>
        </w:tc>
      </w:tr>
      <w:tr w:rsidR="00832DA2" w:rsidRPr="00F71454" w14:paraId="53610537" w14:textId="77777777" w:rsidTr="00D36841">
        <w:trPr>
          <w:trHeight w:val="732"/>
        </w:trPr>
        <w:tc>
          <w:tcPr>
            <w:tcW w:w="300" w:type="dxa"/>
            <w:vMerge/>
            <w:tcBorders>
              <w:top w:val="single" w:sz="8" w:space="0" w:color="000000"/>
              <w:left w:val="single" w:sz="8" w:space="0" w:color="auto"/>
              <w:bottom w:val="single" w:sz="8" w:space="0" w:color="000000"/>
            </w:tcBorders>
            <w:vAlign w:val="center"/>
          </w:tcPr>
          <w:p w14:paraId="27F8FDD8"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162F0836"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255AB0B2"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2339758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 / Besucher als Überträger durch: mangelnde Personalhygiene, ansteckende Krankheiten, fehlende sanitäre Einrichtungen</w:t>
            </w:r>
          </w:p>
        </w:tc>
        <w:tc>
          <w:tcPr>
            <w:tcW w:w="1127" w:type="dxa"/>
            <w:tcBorders>
              <w:top w:val="nil"/>
              <w:left w:val="nil"/>
              <w:bottom w:val="single" w:sz="4" w:space="0" w:color="auto"/>
              <w:right w:val="single" w:sz="4" w:space="0" w:color="auto"/>
            </w:tcBorders>
            <w:shd w:val="clear" w:color="auto" w:fill="auto"/>
            <w:vAlign w:val="center"/>
            <w:hideMark/>
          </w:tcPr>
          <w:p w14:paraId="6E5EA637"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3 = hohes Risiko</w:t>
            </w:r>
          </w:p>
        </w:tc>
        <w:tc>
          <w:tcPr>
            <w:tcW w:w="4491" w:type="dxa"/>
            <w:tcBorders>
              <w:top w:val="nil"/>
              <w:left w:val="nil"/>
              <w:bottom w:val="single" w:sz="4" w:space="0" w:color="auto"/>
              <w:right w:val="single" w:sz="4" w:space="0" w:color="auto"/>
            </w:tcBorders>
            <w:shd w:val="clear" w:color="auto" w:fill="auto"/>
            <w:vAlign w:val="center"/>
            <w:hideMark/>
          </w:tcPr>
          <w:p w14:paraId="401B7495"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Personalhygiene: Instruktion Mitarbeiter</w:t>
            </w:r>
            <w:r w:rsidRPr="00832DA2">
              <w:rPr>
                <w:rFonts w:ascii="Tahoma" w:hAnsi="Tahoma" w:cs="Tahoma"/>
                <w:sz w:val="16"/>
                <w:szCs w:val="16"/>
                <w:lang w:eastAsia="de-CH"/>
              </w:rPr>
              <w:br/>
              <w:t>Toiletten / Händewaschmöglichkeiten</w:t>
            </w:r>
          </w:p>
        </w:tc>
        <w:tc>
          <w:tcPr>
            <w:tcW w:w="2251" w:type="dxa"/>
            <w:tcBorders>
              <w:top w:val="nil"/>
              <w:left w:val="nil"/>
              <w:bottom w:val="single" w:sz="4" w:space="0" w:color="auto"/>
              <w:right w:val="single" w:sz="8" w:space="0" w:color="auto"/>
            </w:tcBorders>
            <w:shd w:val="clear" w:color="auto" w:fill="auto"/>
            <w:vAlign w:val="center"/>
            <w:hideMark/>
          </w:tcPr>
          <w:p w14:paraId="7854417B"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7CDEFBC4" w14:textId="77777777" w:rsidTr="00D36841">
        <w:trPr>
          <w:trHeight w:val="698"/>
        </w:trPr>
        <w:tc>
          <w:tcPr>
            <w:tcW w:w="300" w:type="dxa"/>
            <w:vMerge/>
            <w:tcBorders>
              <w:top w:val="single" w:sz="8" w:space="0" w:color="000000"/>
              <w:left w:val="single" w:sz="8" w:space="0" w:color="auto"/>
              <w:bottom w:val="single" w:sz="8" w:space="0" w:color="000000"/>
            </w:tcBorders>
            <w:vAlign w:val="center"/>
          </w:tcPr>
          <w:p w14:paraId="4C1200CC"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69B56893"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6F79C0C4"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2CE51897"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schmutzige Geräte/Verarbeitungslinien</w:t>
            </w:r>
          </w:p>
        </w:tc>
        <w:tc>
          <w:tcPr>
            <w:tcW w:w="1127" w:type="dxa"/>
            <w:tcBorders>
              <w:top w:val="nil"/>
              <w:left w:val="nil"/>
              <w:bottom w:val="single" w:sz="4" w:space="0" w:color="auto"/>
              <w:right w:val="single" w:sz="4" w:space="0" w:color="auto"/>
            </w:tcBorders>
            <w:shd w:val="clear" w:color="auto" w:fill="auto"/>
            <w:vAlign w:val="center"/>
            <w:hideMark/>
          </w:tcPr>
          <w:p w14:paraId="6BED163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017A597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regelmässige Reinigung der Anlagen, Geräte, Böden und Arbeitsflächen</w:t>
            </w:r>
            <w:r w:rsidRPr="00832DA2">
              <w:rPr>
                <w:rFonts w:ascii="Tahoma" w:hAnsi="Tahoma" w:cs="Tahoma"/>
                <w:sz w:val="16"/>
                <w:szCs w:val="16"/>
                <w:lang w:eastAsia="de-CH"/>
              </w:rPr>
              <w:br/>
              <w:t>Abfallbehälter (inkl. aussortierte Produkte) täglich leeren</w:t>
            </w:r>
          </w:p>
        </w:tc>
        <w:tc>
          <w:tcPr>
            <w:tcW w:w="2251" w:type="dxa"/>
            <w:tcBorders>
              <w:top w:val="nil"/>
              <w:left w:val="nil"/>
              <w:bottom w:val="single" w:sz="4" w:space="0" w:color="auto"/>
              <w:right w:val="single" w:sz="8" w:space="0" w:color="auto"/>
            </w:tcBorders>
            <w:shd w:val="clear" w:color="auto" w:fill="auto"/>
            <w:vAlign w:val="center"/>
            <w:hideMark/>
          </w:tcPr>
          <w:p w14:paraId="4DC79654"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Hygieneanweisung / Hygienezone </w:t>
            </w:r>
            <w:r w:rsidR="00F71454">
              <w:rPr>
                <w:rFonts w:ascii="Tahoma" w:hAnsi="Tahoma" w:cs="Tahoma"/>
                <w:sz w:val="16"/>
                <w:szCs w:val="16"/>
                <w:lang w:eastAsia="de-CH"/>
              </w:rPr>
              <w:t>2</w:t>
            </w:r>
          </w:p>
        </w:tc>
      </w:tr>
      <w:tr w:rsidR="00832DA2" w:rsidRPr="00F71454" w14:paraId="4D7AFB02" w14:textId="77777777" w:rsidTr="00D36841">
        <w:trPr>
          <w:trHeight w:val="480"/>
        </w:trPr>
        <w:tc>
          <w:tcPr>
            <w:tcW w:w="300" w:type="dxa"/>
            <w:vMerge/>
            <w:tcBorders>
              <w:top w:val="single" w:sz="8" w:space="0" w:color="000000"/>
              <w:left w:val="single" w:sz="8" w:space="0" w:color="auto"/>
              <w:bottom w:val="single" w:sz="8" w:space="0" w:color="000000"/>
            </w:tcBorders>
            <w:vAlign w:val="center"/>
          </w:tcPr>
          <w:p w14:paraId="116D7F0C"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30AFB81E"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603718AF"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3CBADDD9"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verschmutzte Mehrweggebinde</w:t>
            </w:r>
          </w:p>
        </w:tc>
        <w:tc>
          <w:tcPr>
            <w:tcW w:w="1127" w:type="dxa"/>
            <w:tcBorders>
              <w:top w:val="nil"/>
              <w:left w:val="nil"/>
              <w:bottom w:val="single" w:sz="4" w:space="0" w:color="auto"/>
              <w:right w:val="single" w:sz="4" w:space="0" w:color="auto"/>
            </w:tcBorders>
            <w:shd w:val="clear" w:color="auto" w:fill="auto"/>
            <w:vAlign w:val="center"/>
            <w:hideMark/>
          </w:tcPr>
          <w:p w14:paraId="67DD935D"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491" w:type="dxa"/>
            <w:tcBorders>
              <w:top w:val="nil"/>
              <w:left w:val="nil"/>
              <w:bottom w:val="single" w:sz="4" w:space="0" w:color="auto"/>
              <w:right w:val="single" w:sz="4" w:space="0" w:color="auto"/>
            </w:tcBorders>
            <w:shd w:val="clear" w:color="auto" w:fill="auto"/>
            <w:vAlign w:val="center"/>
            <w:hideMark/>
          </w:tcPr>
          <w:p w14:paraId="3A6B463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Reinigung Mehrweggebinde</w:t>
            </w:r>
          </w:p>
        </w:tc>
        <w:tc>
          <w:tcPr>
            <w:tcW w:w="2251" w:type="dxa"/>
            <w:tcBorders>
              <w:top w:val="nil"/>
              <w:left w:val="nil"/>
              <w:bottom w:val="single" w:sz="4" w:space="0" w:color="auto"/>
              <w:right w:val="single" w:sz="8" w:space="0" w:color="auto"/>
            </w:tcBorders>
            <w:shd w:val="clear" w:color="auto" w:fill="auto"/>
            <w:vAlign w:val="center"/>
            <w:hideMark/>
          </w:tcPr>
          <w:p w14:paraId="4071168D"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5D688483" w14:textId="77777777" w:rsidTr="00D36841">
        <w:trPr>
          <w:trHeight w:val="435"/>
        </w:trPr>
        <w:tc>
          <w:tcPr>
            <w:tcW w:w="300" w:type="dxa"/>
            <w:vMerge/>
            <w:tcBorders>
              <w:top w:val="single" w:sz="8" w:space="0" w:color="000000"/>
              <w:left w:val="single" w:sz="8" w:space="0" w:color="auto"/>
              <w:bottom w:val="single" w:sz="8" w:space="0" w:color="000000"/>
            </w:tcBorders>
            <w:vAlign w:val="center"/>
          </w:tcPr>
          <w:p w14:paraId="01FC6920"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4B59AB98"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4A18BE30"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32450B5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verschmutzte Verpackungsmaterialien</w:t>
            </w:r>
          </w:p>
        </w:tc>
        <w:tc>
          <w:tcPr>
            <w:tcW w:w="1127" w:type="dxa"/>
            <w:tcBorders>
              <w:top w:val="nil"/>
              <w:left w:val="nil"/>
              <w:bottom w:val="single" w:sz="4" w:space="0" w:color="auto"/>
              <w:right w:val="single" w:sz="4" w:space="0" w:color="auto"/>
            </w:tcBorders>
            <w:shd w:val="clear" w:color="auto" w:fill="auto"/>
            <w:vAlign w:val="center"/>
            <w:hideMark/>
          </w:tcPr>
          <w:p w14:paraId="1DD18CAF"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0B0EDB4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saubere Lagerung der Verpackungen</w:t>
            </w:r>
          </w:p>
        </w:tc>
        <w:tc>
          <w:tcPr>
            <w:tcW w:w="2251" w:type="dxa"/>
            <w:tcBorders>
              <w:top w:val="nil"/>
              <w:left w:val="nil"/>
              <w:bottom w:val="single" w:sz="4" w:space="0" w:color="auto"/>
              <w:right w:val="single" w:sz="8" w:space="0" w:color="auto"/>
            </w:tcBorders>
            <w:shd w:val="clear" w:color="auto" w:fill="auto"/>
            <w:vAlign w:val="center"/>
            <w:hideMark/>
          </w:tcPr>
          <w:p w14:paraId="53FE49F8"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4F0094BC" w14:textId="77777777" w:rsidTr="00D36841">
        <w:trPr>
          <w:trHeight w:val="435"/>
        </w:trPr>
        <w:tc>
          <w:tcPr>
            <w:tcW w:w="300" w:type="dxa"/>
            <w:vMerge/>
            <w:tcBorders>
              <w:top w:val="single" w:sz="8" w:space="0" w:color="000000"/>
              <w:left w:val="single" w:sz="8" w:space="0" w:color="auto"/>
              <w:bottom w:val="single" w:sz="8" w:space="0" w:color="000000"/>
            </w:tcBorders>
            <w:vAlign w:val="center"/>
          </w:tcPr>
          <w:p w14:paraId="0DB0722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45171BFA"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2299244F"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6812A00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Verschmutzung durch Kot von Tieren inkl. Haustiere</w:t>
            </w:r>
          </w:p>
        </w:tc>
        <w:tc>
          <w:tcPr>
            <w:tcW w:w="1127" w:type="dxa"/>
            <w:tcBorders>
              <w:top w:val="nil"/>
              <w:left w:val="nil"/>
              <w:bottom w:val="single" w:sz="4" w:space="0" w:color="auto"/>
              <w:right w:val="single" w:sz="4" w:space="0" w:color="auto"/>
            </w:tcBorders>
            <w:shd w:val="clear" w:color="auto" w:fill="auto"/>
            <w:vAlign w:val="center"/>
            <w:hideMark/>
          </w:tcPr>
          <w:p w14:paraId="2D92D2CA"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74AD4E7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Zugang für Tiere verwehren</w:t>
            </w:r>
          </w:p>
        </w:tc>
        <w:tc>
          <w:tcPr>
            <w:tcW w:w="2251" w:type="dxa"/>
            <w:tcBorders>
              <w:top w:val="nil"/>
              <w:left w:val="nil"/>
              <w:bottom w:val="single" w:sz="4" w:space="0" w:color="auto"/>
              <w:right w:val="single" w:sz="8" w:space="0" w:color="auto"/>
            </w:tcBorders>
            <w:shd w:val="clear" w:color="auto" w:fill="auto"/>
            <w:vAlign w:val="center"/>
            <w:hideMark/>
          </w:tcPr>
          <w:p w14:paraId="37A84F8D"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Hygieneanweisung / Hygienezone </w:t>
            </w:r>
            <w:r w:rsidR="00F71454">
              <w:rPr>
                <w:rFonts w:ascii="Tahoma" w:hAnsi="Tahoma" w:cs="Tahoma"/>
                <w:sz w:val="16"/>
                <w:szCs w:val="16"/>
                <w:lang w:eastAsia="de-CH"/>
              </w:rPr>
              <w:t>2</w:t>
            </w:r>
          </w:p>
        </w:tc>
      </w:tr>
      <w:tr w:rsidR="00832DA2" w:rsidRPr="00F71454" w14:paraId="630CD77D" w14:textId="77777777" w:rsidTr="00D36841">
        <w:trPr>
          <w:trHeight w:val="435"/>
        </w:trPr>
        <w:tc>
          <w:tcPr>
            <w:tcW w:w="300" w:type="dxa"/>
            <w:vMerge/>
            <w:tcBorders>
              <w:top w:val="single" w:sz="8" w:space="0" w:color="000000"/>
              <w:left w:val="single" w:sz="8" w:space="0" w:color="auto"/>
              <w:bottom w:val="single" w:sz="8" w:space="0" w:color="000000"/>
            </w:tcBorders>
            <w:vAlign w:val="center"/>
          </w:tcPr>
          <w:p w14:paraId="6456D932"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72D73864"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4" w:space="0" w:color="auto"/>
              <w:right w:val="single" w:sz="4" w:space="0" w:color="auto"/>
            </w:tcBorders>
            <w:shd w:val="clear" w:color="auto" w:fill="auto"/>
            <w:vAlign w:val="center"/>
            <w:hideMark/>
          </w:tcPr>
          <w:p w14:paraId="459B3D6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Schädlingsbefall</w:t>
            </w:r>
            <w:r w:rsidRPr="00832DA2">
              <w:rPr>
                <w:rFonts w:ascii="Tahoma" w:hAnsi="Tahoma" w:cs="Tahoma"/>
                <w:sz w:val="16"/>
                <w:szCs w:val="16"/>
                <w:lang w:eastAsia="de-CH"/>
              </w:rPr>
              <w:br/>
              <w:t>(biologisch)</w:t>
            </w:r>
          </w:p>
        </w:tc>
        <w:tc>
          <w:tcPr>
            <w:tcW w:w="3704" w:type="dxa"/>
            <w:tcBorders>
              <w:top w:val="nil"/>
              <w:left w:val="nil"/>
              <w:bottom w:val="single" w:sz="4" w:space="0" w:color="auto"/>
              <w:right w:val="single" w:sz="4" w:space="0" w:color="auto"/>
            </w:tcBorders>
            <w:shd w:val="clear" w:color="auto" w:fill="auto"/>
            <w:vAlign w:val="center"/>
            <w:hideMark/>
          </w:tcPr>
          <w:p w14:paraId="6F8E7F3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Eindringen von Schädlingen</w:t>
            </w:r>
          </w:p>
        </w:tc>
        <w:tc>
          <w:tcPr>
            <w:tcW w:w="1127" w:type="dxa"/>
            <w:tcBorders>
              <w:top w:val="nil"/>
              <w:left w:val="nil"/>
              <w:bottom w:val="single" w:sz="4" w:space="0" w:color="auto"/>
              <w:right w:val="single" w:sz="4" w:space="0" w:color="auto"/>
            </w:tcBorders>
            <w:shd w:val="clear" w:color="auto" w:fill="auto"/>
            <w:vAlign w:val="center"/>
            <w:hideMark/>
          </w:tcPr>
          <w:p w14:paraId="48B2432E"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79C8278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Regelmässige Schädlingsüberwachung</w:t>
            </w:r>
          </w:p>
        </w:tc>
        <w:tc>
          <w:tcPr>
            <w:tcW w:w="2251" w:type="dxa"/>
            <w:tcBorders>
              <w:top w:val="nil"/>
              <w:left w:val="nil"/>
              <w:bottom w:val="single" w:sz="4" w:space="0" w:color="auto"/>
              <w:right w:val="single" w:sz="8" w:space="0" w:color="auto"/>
            </w:tcBorders>
            <w:shd w:val="clear" w:color="auto" w:fill="auto"/>
            <w:vAlign w:val="center"/>
            <w:hideMark/>
          </w:tcPr>
          <w:p w14:paraId="0EA174D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Schädlingsbekämpfung im Pack- und Lagerbereich</w:t>
            </w:r>
          </w:p>
        </w:tc>
      </w:tr>
      <w:tr w:rsidR="00832DA2" w:rsidRPr="00F71454" w14:paraId="0C2478A6" w14:textId="77777777" w:rsidTr="00D36841">
        <w:trPr>
          <w:trHeight w:val="649"/>
        </w:trPr>
        <w:tc>
          <w:tcPr>
            <w:tcW w:w="300" w:type="dxa"/>
            <w:vMerge/>
            <w:tcBorders>
              <w:top w:val="single" w:sz="8" w:space="0" w:color="000000"/>
              <w:left w:val="single" w:sz="8" w:space="0" w:color="auto"/>
              <w:bottom w:val="single" w:sz="8" w:space="0" w:color="000000"/>
            </w:tcBorders>
            <w:vAlign w:val="center"/>
          </w:tcPr>
          <w:p w14:paraId="7EB3BFC1"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50D05E27" w14:textId="77777777" w:rsidR="00832DA2" w:rsidRPr="00832DA2" w:rsidRDefault="00832DA2" w:rsidP="00832DA2">
            <w:pPr>
              <w:autoSpaceDE/>
              <w:autoSpaceDN/>
              <w:rPr>
                <w:rFonts w:ascii="Tahoma" w:hAnsi="Tahoma" w:cs="Tahoma"/>
                <w:sz w:val="16"/>
                <w:szCs w:val="16"/>
                <w:lang w:eastAsia="de-CH"/>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64B8CE9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w:t>
            </w:r>
            <w:r w:rsidRPr="00832DA2">
              <w:rPr>
                <w:rFonts w:ascii="Tahoma" w:hAnsi="Tahoma" w:cs="Tahoma"/>
                <w:sz w:val="16"/>
                <w:szCs w:val="16"/>
                <w:lang w:eastAsia="de-CH"/>
              </w:rPr>
              <w:br/>
              <w:t>(physikalisch)</w:t>
            </w:r>
          </w:p>
        </w:tc>
        <w:tc>
          <w:tcPr>
            <w:tcW w:w="3704" w:type="dxa"/>
            <w:tcBorders>
              <w:top w:val="nil"/>
              <w:left w:val="nil"/>
              <w:bottom w:val="single" w:sz="4" w:space="0" w:color="auto"/>
              <w:right w:val="single" w:sz="4" w:space="0" w:color="auto"/>
            </w:tcBorders>
            <w:shd w:val="clear" w:color="auto" w:fill="auto"/>
            <w:vAlign w:val="center"/>
            <w:hideMark/>
          </w:tcPr>
          <w:p w14:paraId="20D966B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 durch Fehlverhalten Personal</w:t>
            </w:r>
          </w:p>
        </w:tc>
        <w:tc>
          <w:tcPr>
            <w:tcW w:w="1127" w:type="dxa"/>
            <w:tcBorders>
              <w:top w:val="nil"/>
              <w:left w:val="nil"/>
              <w:bottom w:val="single" w:sz="4" w:space="0" w:color="auto"/>
              <w:right w:val="single" w:sz="4" w:space="0" w:color="auto"/>
            </w:tcBorders>
            <w:shd w:val="clear" w:color="auto" w:fill="auto"/>
            <w:vAlign w:val="center"/>
            <w:hideMark/>
          </w:tcPr>
          <w:p w14:paraId="4F45823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38A18A17"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Personalhygiene: Instruktion Mitarbeiter</w:t>
            </w:r>
            <w:r w:rsidRPr="00832DA2">
              <w:rPr>
                <w:rFonts w:ascii="Tahoma" w:hAnsi="Tahoma" w:cs="Tahoma"/>
                <w:sz w:val="16"/>
                <w:szCs w:val="16"/>
                <w:lang w:eastAsia="de-CH"/>
              </w:rPr>
              <w:br/>
              <w:t>Ess-, Rauch- und Trinkverbot</w:t>
            </w:r>
            <w:r w:rsidRPr="00832DA2">
              <w:rPr>
                <w:rFonts w:ascii="Tahoma" w:hAnsi="Tahoma" w:cs="Tahoma"/>
                <w:sz w:val="16"/>
                <w:szCs w:val="16"/>
                <w:lang w:eastAsia="de-CH"/>
              </w:rPr>
              <w:br/>
              <w:t>Geeignete Arbeitskleidung</w:t>
            </w:r>
          </w:p>
        </w:tc>
        <w:tc>
          <w:tcPr>
            <w:tcW w:w="2251" w:type="dxa"/>
            <w:tcBorders>
              <w:top w:val="nil"/>
              <w:left w:val="nil"/>
              <w:bottom w:val="single" w:sz="4" w:space="0" w:color="auto"/>
              <w:right w:val="single" w:sz="8" w:space="0" w:color="auto"/>
            </w:tcBorders>
            <w:shd w:val="clear" w:color="auto" w:fill="auto"/>
            <w:vAlign w:val="center"/>
            <w:hideMark/>
          </w:tcPr>
          <w:p w14:paraId="283B75D7"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7A96D164" w14:textId="77777777" w:rsidTr="00D36841">
        <w:trPr>
          <w:trHeight w:val="492"/>
        </w:trPr>
        <w:tc>
          <w:tcPr>
            <w:tcW w:w="300" w:type="dxa"/>
            <w:vMerge/>
            <w:tcBorders>
              <w:top w:val="single" w:sz="8" w:space="0" w:color="000000"/>
              <w:left w:val="single" w:sz="8" w:space="0" w:color="auto"/>
              <w:bottom w:val="single" w:sz="8" w:space="0" w:color="000000"/>
            </w:tcBorders>
            <w:vAlign w:val="center"/>
          </w:tcPr>
          <w:p w14:paraId="6E352CFA"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090B6743"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1585334F"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320E197E"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Glasbruch, gebrochene Lampen / Glühbirnen</w:t>
            </w:r>
          </w:p>
        </w:tc>
        <w:tc>
          <w:tcPr>
            <w:tcW w:w="1127" w:type="dxa"/>
            <w:tcBorders>
              <w:top w:val="nil"/>
              <w:left w:val="nil"/>
              <w:bottom w:val="single" w:sz="4" w:space="0" w:color="auto"/>
              <w:right w:val="single" w:sz="4" w:space="0" w:color="auto"/>
            </w:tcBorders>
            <w:shd w:val="clear" w:color="auto" w:fill="auto"/>
            <w:vAlign w:val="center"/>
            <w:hideMark/>
          </w:tcPr>
          <w:p w14:paraId="61F4CEAA"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07A92C1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Bruchsichere Lampen, Produkte abschirmen</w:t>
            </w:r>
            <w:r w:rsidRPr="00832DA2">
              <w:rPr>
                <w:rFonts w:ascii="Tahoma" w:hAnsi="Tahoma" w:cs="Tahoma"/>
                <w:sz w:val="16"/>
                <w:szCs w:val="16"/>
                <w:lang w:eastAsia="de-CH"/>
              </w:rPr>
              <w:br/>
              <w:t>Mit Splittern kontaminierte Lebensmittel entsorgen</w:t>
            </w:r>
          </w:p>
        </w:tc>
        <w:tc>
          <w:tcPr>
            <w:tcW w:w="2251" w:type="dxa"/>
            <w:tcBorders>
              <w:top w:val="nil"/>
              <w:left w:val="nil"/>
              <w:bottom w:val="single" w:sz="4" w:space="0" w:color="auto"/>
              <w:right w:val="single" w:sz="8" w:space="0" w:color="auto"/>
            </w:tcBorders>
            <w:shd w:val="clear" w:color="auto" w:fill="auto"/>
            <w:vAlign w:val="center"/>
            <w:hideMark/>
          </w:tcPr>
          <w:p w14:paraId="000C7FFE"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1990F9DD" w14:textId="77777777" w:rsidTr="00D36841">
        <w:trPr>
          <w:trHeight w:val="649"/>
        </w:trPr>
        <w:tc>
          <w:tcPr>
            <w:tcW w:w="300" w:type="dxa"/>
            <w:vMerge/>
            <w:tcBorders>
              <w:top w:val="single" w:sz="8" w:space="0" w:color="000000"/>
              <w:left w:val="single" w:sz="8" w:space="0" w:color="auto"/>
              <w:bottom w:val="single" w:sz="8" w:space="0" w:color="000000"/>
            </w:tcBorders>
            <w:vAlign w:val="center"/>
          </w:tcPr>
          <w:p w14:paraId="06EBEA49"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2387A480"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25BE7BE6"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17A3DF47"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Anlagen-, Maschinenteile gelangen in die Produkte</w:t>
            </w:r>
            <w:r w:rsidRPr="00832DA2">
              <w:rPr>
                <w:rFonts w:ascii="Tahoma" w:hAnsi="Tahoma" w:cs="Tahoma"/>
                <w:sz w:val="16"/>
                <w:szCs w:val="16"/>
                <w:lang w:eastAsia="de-CH"/>
              </w:rPr>
              <w:br/>
              <w:t>mangelnde Reinigung nach Reparatur</w:t>
            </w:r>
          </w:p>
        </w:tc>
        <w:tc>
          <w:tcPr>
            <w:tcW w:w="1127" w:type="dxa"/>
            <w:tcBorders>
              <w:top w:val="nil"/>
              <w:left w:val="nil"/>
              <w:bottom w:val="single" w:sz="4" w:space="0" w:color="auto"/>
              <w:right w:val="single" w:sz="4" w:space="0" w:color="auto"/>
            </w:tcBorders>
            <w:shd w:val="clear" w:color="auto" w:fill="auto"/>
            <w:vAlign w:val="center"/>
            <w:hideMark/>
          </w:tcPr>
          <w:p w14:paraId="04B96D87"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58AB998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Wasch-, Sortier-, Packlinien instand halten</w:t>
            </w:r>
            <w:r w:rsidRPr="00832DA2">
              <w:rPr>
                <w:rFonts w:ascii="Tahoma" w:hAnsi="Tahoma" w:cs="Tahoma"/>
                <w:sz w:val="16"/>
                <w:szCs w:val="16"/>
                <w:lang w:eastAsia="de-CH"/>
              </w:rPr>
              <w:br/>
              <w:t>Kontrolle nach Reparatur/Wartung</w:t>
            </w:r>
          </w:p>
        </w:tc>
        <w:tc>
          <w:tcPr>
            <w:tcW w:w="2251" w:type="dxa"/>
            <w:tcBorders>
              <w:top w:val="nil"/>
              <w:left w:val="nil"/>
              <w:bottom w:val="single" w:sz="4" w:space="0" w:color="auto"/>
              <w:right w:val="single" w:sz="8" w:space="0" w:color="auto"/>
            </w:tcBorders>
            <w:shd w:val="clear" w:color="auto" w:fill="auto"/>
            <w:vAlign w:val="center"/>
            <w:hideMark/>
          </w:tcPr>
          <w:p w14:paraId="4A2CABF3" w14:textId="77777777" w:rsidR="00F71454"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Hygienezone </w:t>
            </w:r>
            <w:r w:rsidR="00F71454">
              <w:rPr>
                <w:rFonts w:ascii="Tahoma" w:hAnsi="Tahoma" w:cs="Tahoma"/>
                <w:sz w:val="16"/>
                <w:szCs w:val="16"/>
                <w:lang w:eastAsia="de-CH"/>
              </w:rPr>
              <w:t xml:space="preserve">2 / </w:t>
            </w:r>
          </w:p>
          <w:p w14:paraId="2ECD6B0F" w14:textId="77777777" w:rsidR="00832DA2" w:rsidRPr="00832DA2" w:rsidRDefault="00F71454" w:rsidP="00F71454">
            <w:pPr>
              <w:autoSpaceDE/>
              <w:autoSpaceDN/>
              <w:rPr>
                <w:rFonts w:ascii="Tahoma" w:hAnsi="Tahoma" w:cs="Tahoma"/>
                <w:sz w:val="16"/>
                <w:szCs w:val="16"/>
                <w:lang w:eastAsia="de-CH"/>
              </w:rPr>
            </w:pPr>
            <w:r>
              <w:rPr>
                <w:rFonts w:ascii="Tahoma" w:hAnsi="Tahoma" w:cs="Tahoma"/>
                <w:sz w:val="16"/>
                <w:szCs w:val="16"/>
                <w:lang w:eastAsia="de-CH"/>
              </w:rPr>
              <w:t>Reparaturen und Kalibrierung</w:t>
            </w:r>
          </w:p>
        </w:tc>
      </w:tr>
      <w:tr w:rsidR="00832DA2" w:rsidRPr="00F71454" w14:paraId="09577E7C" w14:textId="77777777" w:rsidTr="00D36841">
        <w:trPr>
          <w:trHeight w:val="698"/>
        </w:trPr>
        <w:tc>
          <w:tcPr>
            <w:tcW w:w="300" w:type="dxa"/>
            <w:vMerge/>
            <w:tcBorders>
              <w:top w:val="single" w:sz="8" w:space="0" w:color="000000"/>
              <w:left w:val="single" w:sz="8" w:space="0" w:color="auto"/>
              <w:bottom w:val="single" w:sz="8" w:space="0" w:color="000000"/>
            </w:tcBorders>
            <w:vAlign w:val="center"/>
          </w:tcPr>
          <w:p w14:paraId="69CE5DD6"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2CF2D0AE" w14:textId="77777777" w:rsidR="00832DA2" w:rsidRPr="00832DA2" w:rsidRDefault="00832DA2" w:rsidP="00832DA2">
            <w:pPr>
              <w:autoSpaceDE/>
              <w:autoSpaceDN/>
              <w:rPr>
                <w:rFonts w:ascii="Tahoma" w:hAnsi="Tahoma" w:cs="Tahoma"/>
                <w:sz w:val="16"/>
                <w:szCs w:val="16"/>
                <w:lang w:eastAsia="de-CH"/>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7A3C794D"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chemische Kontamination</w:t>
            </w:r>
          </w:p>
        </w:tc>
        <w:tc>
          <w:tcPr>
            <w:tcW w:w="3704" w:type="dxa"/>
            <w:tcBorders>
              <w:top w:val="nil"/>
              <w:left w:val="nil"/>
              <w:bottom w:val="single" w:sz="4" w:space="0" w:color="auto"/>
              <w:right w:val="single" w:sz="4" w:space="0" w:color="auto"/>
            </w:tcBorders>
            <w:shd w:val="clear" w:color="auto" w:fill="auto"/>
            <w:vAlign w:val="center"/>
            <w:hideMark/>
          </w:tcPr>
          <w:p w14:paraId="7D0673D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Rückstände von Chemikalien / Hilfsstoffen </w:t>
            </w:r>
            <w:r w:rsidRPr="00832DA2">
              <w:rPr>
                <w:rFonts w:ascii="Tahoma" w:hAnsi="Tahoma" w:cs="Tahoma"/>
                <w:sz w:val="16"/>
                <w:szCs w:val="16"/>
                <w:lang w:eastAsia="de-CH"/>
              </w:rPr>
              <w:br/>
              <w:t>(Reinigungsmittel, Schmieröle, -fette)</w:t>
            </w:r>
          </w:p>
        </w:tc>
        <w:tc>
          <w:tcPr>
            <w:tcW w:w="1127" w:type="dxa"/>
            <w:tcBorders>
              <w:top w:val="nil"/>
              <w:left w:val="nil"/>
              <w:bottom w:val="single" w:sz="4" w:space="0" w:color="auto"/>
              <w:right w:val="single" w:sz="4" w:space="0" w:color="auto"/>
            </w:tcBorders>
            <w:shd w:val="clear" w:color="auto" w:fill="auto"/>
            <w:vAlign w:val="center"/>
            <w:hideMark/>
          </w:tcPr>
          <w:p w14:paraId="7B97A68B"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03DD2AC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Reinigungsmittel, Schmieröle, -fette getrennt aufbewahren</w:t>
            </w:r>
            <w:r w:rsidRPr="00832DA2">
              <w:rPr>
                <w:rFonts w:ascii="Tahoma" w:hAnsi="Tahoma" w:cs="Tahoma"/>
                <w:sz w:val="16"/>
                <w:szCs w:val="16"/>
                <w:lang w:eastAsia="de-CH"/>
              </w:rPr>
              <w:br/>
              <w:t>Mittel verwenden, die für den Lebensmittelsektor anerkannt sind (wenn diese mit den Erzeugnissen in Kontakt kommen können)</w:t>
            </w:r>
          </w:p>
        </w:tc>
        <w:tc>
          <w:tcPr>
            <w:tcW w:w="2251" w:type="dxa"/>
            <w:tcBorders>
              <w:top w:val="nil"/>
              <w:left w:val="nil"/>
              <w:bottom w:val="single" w:sz="4" w:space="0" w:color="auto"/>
              <w:right w:val="single" w:sz="8" w:space="0" w:color="auto"/>
            </w:tcBorders>
            <w:shd w:val="clear" w:color="auto" w:fill="auto"/>
            <w:vAlign w:val="center"/>
            <w:hideMark/>
          </w:tcPr>
          <w:p w14:paraId="56BF70CE"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2</w:t>
            </w:r>
          </w:p>
        </w:tc>
      </w:tr>
      <w:tr w:rsidR="00832DA2" w:rsidRPr="00F71454" w14:paraId="1DAC68CD" w14:textId="77777777" w:rsidTr="00D36841">
        <w:trPr>
          <w:trHeight w:val="698"/>
        </w:trPr>
        <w:tc>
          <w:tcPr>
            <w:tcW w:w="300" w:type="dxa"/>
            <w:vMerge/>
            <w:tcBorders>
              <w:top w:val="single" w:sz="8" w:space="0" w:color="000000"/>
              <w:left w:val="single" w:sz="8" w:space="0" w:color="auto"/>
              <w:bottom w:val="single" w:sz="8" w:space="0" w:color="000000"/>
            </w:tcBorders>
            <w:vAlign w:val="center"/>
          </w:tcPr>
          <w:p w14:paraId="7C9C00E2"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07DAD3E5" w14:textId="77777777" w:rsidR="00832DA2" w:rsidRPr="00832DA2" w:rsidRDefault="00832DA2" w:rsidP="00832DA2">
            <w:pPr>
              <w:autoSpaceDE/>
              <w:autoSpaceDN/>
              <w:rPr>
                <w:rFonts w:ascii="Tahoma" w:hAnsi="Tahoma" w:cs="Tahoma"/>
                <w:sz w:val="16"/>
                <w:szCs w:val="16"/>
                <w:lang w:eastAsia="de-CH"/>
              </w:rPr>
            </w:pPr>
          </w:p>
        </w:tc>
        <w:tc>
          <w:tcPr>
            <w:tcW w:w="2665" w:type="dxa"/>
            <w:vMerge/>
            <w:tcBorders>
              <w:top w:val="nil"/>
              <w:left w:val="single" w:sz="4" w:space="0" w:color="auto"/>
              <w:bottom w:val="single" w:sz="4" w:space="0" w:color="000000"/>
              <w:right w:val="single" w:sz="4" w:space="0" w:color="auto"/>
            </w:tcBorders>
            <w:vAlign w:val="center"/>
            <w:hideMark/>
          </w:tcPr>
          <w:p w14:paraId="70FF99FB" w14:textId="77777777" w:rsidR="00832DA2" w:rsidRPr="00832DA2" w:rsidRDefault="00832DA2" w:rsidP="00832DA2">
            <w:pPr>
              <w:autoSpaceDE/>
              <w:autoSpaceDN/>
              <w:rPr>
                <w:rFonts w:ascii="Tahoma" w:hAnsi="Tahoma" w:cs="Tahoma"/>
                <w:sz w:val="16"/>
                <w:szCs w:val="16"/>
                <w:lang w:eastAsia="de-CH"/>
              </w:rPr>
            </w:pPr>
          </w:p>
        </w:tc>
        <w:tc>
          <w:tcPr>
            <w:tcW w:w="3704" w:type="dxa"/>
            <w:tcBorders>
              <w:top w:val="nil"/>
              <w:left w:val="nil"/>
              <w:bottom w:val="single" w:sz="4" w:space="0" w:color="auto"/>
              <w:right w:val="single" w:sz="4" w:space="0" w:color="auto"/>
            </w:tcBorders>
            <w:shd w:val="clear" w:color="auto" w:fill="auto"/>
            <w:vAlign w:val="center"/>
            <w:hideMark/>
          </w:tcPr>
          <w:p w14:paraId="18C32F51"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Kontaminiertes Waschwasser </w:t>
            </w:r>
            <w:r w:rsidRPr="00832DA2">
              <w:rPr>
                <w:rFonts w:ascii="Tahoma" w:hAnsi="Tahoma" w:cs="Tahoma"/>
                <w:sz w:val="16"/>
                <w:szCs w:val="16"/>
                <w:lang w:eastAsia="de-CH"/>
              </w:rPr>
              <w:br/>
              <w:t>(z.B. mit Reinigungs</w:t>
            </w:r>
            <w:r w:rsidR="002C0259">
              <w:rPr>
                <w:rFonts w:ascii="Tahoma" w:hAnsi="Tahoma" w:cs="Tahoma"/>
                <w:sz w:val="16"/>
                <w:szCs w:val="16"/>
                <w:lang w:eastAsia="de-CH"/>
              </w:rPr>
              <w:t>-</w:t>
            </w:r>
            <w:r w:rsidRPr="00832DA2">
              <w:rPr>
                <w:rFonts w:ascii="Tahoma" w:hAnsi="Tahoma" w:cs="Tahoma"/>
                <w:sz w:val="16"/>
                <w:szCs w:val="16"/>
                <w:lang w:eastAsia="de-CH"/>
              </w:rPr>
              <w:t>, Desinfektionsmittel)</w:t>
            </w:r>
          </w:p>
        </w:tc>
        <w:tc>
          <w:tcPr>
            <w:tcW w:w="1127" w:type="dxa"/>
            <w:tcBorders>
              <w:top w:val="nil"/>
              <w:left w:val="nil"/>
              <w:bottom w:val="single" w:sz="4" w:space="0" w:color="auto"/>
              <w:right w:val="single" w:sz="4" w:space="0" w:color="auto"/>
            </w:tcBorders>
            <w:shd w:val="clear" w:color="auto" w:fill="auto"/>
            <w:vAlign w:val="center"/>
            <w:hideMark/>
          </w:tcPr>
          <w:p w14:paraId="12FAF71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4" w:space="0" w:color="auto"/>
              <w:right w:val="single" w:sz="4" w:space="0" w:color="auto"/>
            </w:tcBorders>
            <w:shd w:val="clear" w:color="auto" w:fill="auto"/>
            <w:vAlign w:val="center"/>
            <w:hideMark/>
          </w:tcPr>
          <w:p w14:paraId="40E5FDD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Waschen bzw. letzter Kontakt der Produkte nur mit Trinkwasser</w:t>
            </w:r>
          </w:p>
        </w:tc>
        <w:tc>
          <w:tcPr>
            <w:tcW w:w="2251" w:type="dxa"/>
            <w:tcBorders>
              <w:top w:val="nil"/>
              <w:left w:val="nil"/>
              <w:bottom w:val="single" w:sz="4" w:space="0" w:color="auto"/>
              <w:right w:val="single" w:sz="8" w:space="0" w:color="auto"/>
            </w:tcBorders>
            <w:shd w:val="clear" w:color="auto" w:fill="auto"/>
            <w:vAlign w:val="center"/>
            <w:hideMark/>
          </w:tcPr>
          <w:p w14:paraId="52478B00"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Hygienezone 2</w:t>
            </w:r>
          </w:p>
        </w:tc>
      </w:tr>
      <w:tr w:rsidR="00832DA2" w:rsidRPr="00F71454" w14:paraId="443AC464" w14:textId="77777777" w:rsidTr="00D36841">
        <w:trPr>
          <w:trHeight w:val="660"/>
        </w:trPr>
        <w:tc>
          <w:tcPr>
            <w:tcW w:w="300" w:type="dxa"/>
            <w:vMerge/>
            <w:tcBorders>
              <w:top w:val="single" w:sz="8" w:space="0" w:color="000000"/>
              <w:left w:val="single" w:sz="8" w:space="0" w:color="auto"/>
              <w:bottom w:val="single" w:sz="8" w:space="0" w:color="000000"/>
            </w:tcBorders>
            <w:vAlign w:val="center"/>
          </w:tcPr>
          <w:p w14:paraId="7A3D463A" w14:textId="77777777" w:rsidR="00832DA2" w:rsidRPr="00F71454" w:rsidRDefault="00832DA2" w:rsidP="00832DA2">
            <w:pPr>
              <w:autoSpaceDE/>
              <w:autoSpaceDN/>
              <w:rPr>
                <w:rFonts w:ascii="Tahoma" w:hAnsi="Tahoma" w:cs="Tahoma"/>
                <w:sz w:val="16"/>
                <w:szCs w:val="16"/>
                <w:lang w:eastAsia="de-CH"/>
              </w:rPr>
            </w:pPr>
          </w:p>
        </w:tc>
        <w:tc>
          <w:tcPr>
            <w:tcW w:w="986" w:type="dxa"/>
            <w:vMerge/>
            <w:tcBorders>
              <w:top w:val="nil"/>
              <w:left w:val="nil"/>
              <w:bottom w:val="single" w:sz="8" w:space="0" w:color="000000"/>
              <w:right w:val="single" w:sz="4" w:space="0" w:color="auto"/>
            </w:tcBorders>
            <w:vAlign w:val="center"/>
          </w:tcPr>
          <w:p w14:paraId="1BBC2365" w14:textId="77777777" w:rsidR="00832DA2" w:rsidRPr="00832DA2" w:rsidRDefault="00832DA2" w:rsidP="00832DA2">
            <w:pPr>
              <w:autoSpaceDE/>
              <w:autoSpaceDN/>
              <w:rPr>
                <w:rFonts w:ascii="Tahoma" w:hAnsi="Tahoma" w:cs="Tahoma"/>
                <w:sz w:val="16"/>
                <w:szCs w:val="16"/>
                <w:lang w:eastAsia="de-CH"/>
              </w:rPr>
            </w:pPr>
          </w:p>
        </w:tc>
        <w:tc>
          <w:tcPr>
            <w:tcW w:w="2665" w:type="dxa"/>
            <w:tcBorders>
              <w:top w:val="nil"/>
              <w:left w:val="nil"/>
              <w:bottom w:val="single" w:sz="8" w:space="0" w:color="auto"/>
              <w:right w:val="single" w:sz="4" w:space="0" w:color="auto"/>
            </w:tcBorders>
            <w:shd w:val="clear" w:color="auto" w:fill="auto"/>
            <w:vAlign w:val="center"/>
            <w:hideMark/>
          </w:tcPr>
          <w:p w14:paraId="1BA6AB2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Mutwillige Verseuchung von Produkten</w:t>
            </w:r>
            <w:r w:rsidRPr="00832DA2">
              <w:rPr>
                <w:rFonts w:ascii="Tahoma" w:hAnsi="Tahoma" w:cs="Tahoma"/>
                <w:sz w:val="16"/>
                <w:szCs w:val="16"/>
                <w:lang w:eastAsia="de-CH"/>
              </w:rPr>
              <w:br/>
              <w:t>(vorsätzliche Bedrohung)</w:t>
            </w:r>
          </w:p>
        </w:tc>
        <w:tc>
          <w:tcPr>
            <w:tcW w:w="3704" w:type="dxa"/>
            <w:tcBorders>
              <w:top w:val="nil"/>
              <w:left w:val="nil"/>
              <w:bottom w:val="single" w:sz="8" w:space="0" w:color="auto"/>
              <w:right w:val="single" w:sz="4" w:space="0" w:color="auto"/>
            </w:tcBorders>
            <w:shd w:val="clear" w:color="auto" w:fill="auto"/>
            <w:vAlign w:val="center"/>
            <w:hideMark/>
          </w:tcPr>
          <w:p w14:paraId="64004890" w14:textId="77777777" w:rsidR="00832DA2" w:rsidRPr="00832DA2" w:rsidRDefault="00011478" w:rsidP="00011478">
            <w:pPr>
              <w:autoSpaceDE/>
              <w:autoSpaceDN/>
              <w:rPr>
                <w:rFonts w:ascii="Tahoma" w:hAnsi="Tahoma" w:cs="Tahoma"/>
                <w:sz w:val="16"/>
                <w:szCs w:val="16"/>
                <w:lang w:eastAsia="de-CH"/>
              </w:rPr>
            </w:pPr>
            <w:r>
              <w:rPr>
                <w:rFonts w:ascii="Tahoma" w:hAnsi="Tahoma" w:cs="Tahoma"/>
                <w:sz w:val="16"/>
                <w:szCs w:val="16"/>
                <w:lang w:eastAsia="de-CH"/>
              </w:rPr>
              <w:t>Uneingeschränkter / unbe</w:t>
            </w:r>
            <w:r w:rsidR="00832DA2" w:rsidRPr="00832DA2">
              <w:rPr>
                <w:rFonts w:ascii="Tahoma" w:hAnsi="Tahoma" w:cs="Tahoma"/>
                <w:sz w:val="16"/>
                <w:szCs w:val="16"/>
                <w:lang w:eastAsia="de-CH"/>
              </w:rPr>
              <w:t>wachter Zugang zu Handhabungsbereichen</w:t>
            </w:r>
          </w:p>
        </w:tc>
        <w:tc>
          <w:tcPr>
            <w:tcW w:w="1127" w:type="dxa"/>
            <w:tcBorders>
              <w:top w:val="nil"/>
              <w:left w:val="nil"/>
              <w:bottom w:val="single" w:sz="8" w:space="0" w:color="auto"/>
              <w:right w:val="single" w:sz="4" w:space="0" w:color="auto"/>
            </w:tcBorders>
            <w:shd w:val="clear" w:color="auto" w:fill="auto"/>
            <w:vAlign w:val="center"/>
            <w:hideMark/>
          </w:tcPr>
          <w:p w14:paraId="79EC96E6"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491" w:type="dxa"/>
            <w:tcBorders>
              <w:top w:val="nil"/>
              <w:left w:val="nil"/>
              <w:bottom w:val="single" w:sz="8" w:space="0" w:color="auto"/>
              <w:right w:val="single" w:sz="4" w:space="0" w:color="auto"/>
            </w:tcBorders>
            <w:shd w:val="clear" w:color="auto" w:fill="auto"/>
            <w:vAlign w:val="center"/>
            <w:hideMark/>
          </w:tcPr>
          <w:p w14:paraId="0465E68D"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Zugang für Unbefugte </w:t>
            </w:r>
            <w:r w:rsidR="002C0259" w:rsidRPr="00832DA2">
              <w:rPr>
                <w:rFonts w:ascii="Tahoma" w:hAnsi="Tahoma" w:cs="Tahoma"/>
                <w:sz w:val="16"/>
                <w:szCs w:val="16"/>
                <w:lang w:eastAsia="de-CH"/>
              </w:rPr>
              <w:t>verwehren</w:t>
            </w:r>
            <w:r w:rsidRPr="00832DA2">
              <w:rPr>
                <w:rFonts w:ascii="Tahoma" w:hAnsi="Tahoma" w:cs="Tahoma"/>
                <w:sz w:val="16"/>
                <w:szCs w:val="16"/>
                <w:lang w:eastAsia="de-CH"/>
              </w:rPr>
              <w:br/>
              <w:t>Unbefugte Personen / Auffälligkeiten dem Betriebsleiter melden (Instruktion Mitarbeiter)</w:t>
            </w:r>
          </w:p>
        </w:tc>
        <w:tc>
          <w:tcPr>
            <w:tcW w:w="2251" w:type="dxa"/>
            <w:tcBorders>
              <w:top w:val="nil"/>
              <w:left w:val="nil"/>
              <w:bottom w:val="single" w:sz="8" w:space="0" w:color="auto"/>
              <w:right w:val="single" w:sz="8" w:space="0" w:color="auto"/>
            </w:tcBorders>
            <w:shd w:val="clear" w:color="auto" w:fill="auto"/>
            <w:vAlign w:val="center"/>
            <w:hideMark/>
          </w:tcPr>
          <w:p w14:paraId="544A5F67"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Hygieneanweisung / Hygienezone </w:t>
            </w:r>
            <w:r w:rsidR="00F71454">
              <w:rPr>
                <w:rFonts w:ascii="Tahoma" w:hAnsi="Tahoma" w:cs="Tahoma"/>
                <w:sz w:val="16"/>
                <w:szCs w:val="16"/>
                <w:lang w:eastAsia="de-CH"/>
              </w:rPr>
              <w:t>2</w:t>
            </w:r>
          </w:p>
        </w:tc>
      </w:tr>
    </w:tbl>
    <w:p w14:paraId="1D8CFF3B" w14:textId="77777777" w:rsidR="00E640E6" w:rsidRDefault="00E640E6"/>
    <w:p w14:paraId="4528382D" w14:textId="0A946F0B" w:rsidR="00E640E6" w:rsidRPr="00646314" w:rsidRDefault="00E640E6">
      <w:pPr>
        <w:rPr>
          <w:rFonts w:ascii="Tahoma" w:hAnsi="Tahoma" w:cs="Tahoma"/>
          <w:sz w:val="18"/>
          <w:szCs w:val="18"/>
        </w:rPr>
      </w:pPr>
      <w:r w:rsidRPr="00646314">
        <w:rPr>
          <w:rFonts w:ascii="Tahoma" w:hAnsi="Tahoma" w:cs="Tahoma"/>
          <w:sz w:val="18"/>
          <w:szCs w:val="18"/>
        </w:rPr>
        <w:br/>
      </w:r>
    </w:p>
    <w:p w14:paraId="32FFE39A" w14:textId="77777777" w:rsidR="00E640E6" w:rsidRDefault="00E640E6"/>
    <w:tbl>
      <w:tblPr>
        <w:tblW w:w="15524" w:type="dxa"/>
        <w:tblCellMar>
          <w:left w:w="70" w:type="dxa"/>
          <w:right w:w="70" w:type="dxa"/>
        </w:tblCellMar>
        <w:tblLook w:val="04A0" w:firstRow="1" w:lastRow="0" w:firstColumn="1" w:lastColumn="0" w:noHBand="0" w:noVBand="1"/>
      </w:tblPr>
      <w:tblGrid>
        <w:gridCol w:w="279"/>
        <w:gridCol w:w="987"/>
        <w:gridCol w:w="20"/>
        <w:gridCol w:w="2649"/>
        <w:gridCol w:w="16"/>
        <w:gridCol w:w="3693"/>
        <w:gridCol w:w="10"/>
        <w:gridCol w:w="1117"/>
        <w:gridCol w:w="10"/>
        <w:gridCol w:w="4491"/>
        <w:gridCol w:w="2252"/>
      </w:tblGrid>
      <w:tr w:rsidR="000A0EA4" w:rsidRPr="00F71454" w14:paraId="49201088" w14:textId="77777777" w:rsidTr="00B005CF">
        <w:trPr>
          <w:trHeight w:val="600"/>
        </w:trPr>
        <w:tc>
          <w:tcPr>
            <w:tcW w:w="1286" w:type="dxa"/>
            <w:gridSpan w:val="3"/>
            <w:tcBorders>
              <w:top w:val="single" w:sz="8" w:space="0" w:color="auto"/>
              <w:left w:val="single" w:sz="8" w:space="0" w:color="auto"/>
              <w:bottom w:val="single" w:sz="8" w:space="0" w:color="auto"/>
              <w:right w:val="single" w:sz="4" w:space="0" w:color="auto"/>
            </w:tcBorders>
            <w:shd w:val="clear" w:color="000000" w:fill="D9D9D9"/>
            <w:hideMark/>
          </w:tcPr>
          <w:p w14:paraId="1DCB48D7" w14:textId="77777777" w:rsidR="000A0EA4" w:rsidRPr="00E61A40" w:rsidRDefault="000A0EA4" w:rsidP="00181BBD">
            <w:pPr>
              <w:autoSpaceDE/>
              <w:autoSpaceDN/>
              <w:rPr>
                <w:rFonts w:ascii="Tahoma" w:hAnsi="Tahoma" w:cs="Tahoma"/>
                <w:lang w:eastAsia="de-CH"/>
              </w:rPr>
            </w:pPr>
            <w:r w:rsidRPr="00832DA2">
              <w:rPr>
                <w:rFonts w:ascii="Tahoma" w:hAnsi="Tahoma" w:cs="Tahoma"/>
                <w:lang w:eastAsia="de-CH"/>
              </w:rPr>
              <w:lastRenderedPageBreak/>
              <w:t xml:space="preserve">Bereich </w:t>
            </w:r>
          </w:p>
          <w:p w14:paraId="1AB614EF"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(KP 10.1.1)</w:t>
            </w:r>
            <w:r w:rsidRPr="00832DA2">
              <w:rPr>
                <w:rFonts w:ascii="Tahoma" w:hAnsi="Tahoma" w:cs="Tahoma"/>
                <w:lang w:eastAsia="de-CH"/>
              </w:rPr>
              <w:br/>
            </w:r>
            <w:r w:rsidRPr="00832DA2">
              <w:rPr>
                <w:rFonts w:ascii="Tahoma" w:hAnsi="Tahoma" w:cs="Tahoma"/>
                <w:sz w:val="12"/>
                <w:szCs w:val="12"/>
                <w:lang w:eastAsia="de-CH"/>
              </w:rPr>
              <w:t>zutreffendes ankreuzen</w:t>
            </w:r>
          </w:p>
        </w:tc>
        <w:tc>
          <w:tcPr>
            <w:tcW w:w="2665" w:type="dxa"/>
            <w:gridSpan w:val="2"/>
            <w:tcBorders>
              <w:top w:val="single" w:sz="8" w:space="0" w:color="auto"/>
              <w:left w:val="nil"/>
              <w:bottom w:val="single" w:sz="8" w:space="0" w:color="auto"/>
              <w:right w:val="single" w:sz="4" w:space="0" w:color="auto"/>
            </w:tcBorders>
            <w:shd w:val="clear" w:color="000000" w:fill="D9D9D9"/>
            <w:hideMark/>
          </w:tcPr>
          <w:p w14:paraId="564DCA79"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Risiko/Gefahr</w:t>
            </w:r>
          </w:p>
        </w:tc>
        <w:tc>
          <w:tcPr>
            <w:tcW w:w="3703" w:type="dxa"/>
            <w:gridSpan w:val="2"/>
            <w:tcBorders>
              <w:top w:val="single" w:sz="8" w:space="0" w:color="auto"/>
              <w:left w:val="nil"/>
              <w:bottom w:val="single" w:sz="8" w:space="0" w:color="auto"/>
              <w:right w:val="single" w:sz="4" w:space="0" w:color="auto"/>
            </w:tcBorders>
            <w:shd w:val="clear" w:color="000000" w:fill="D9D9D9"/>
            <w:hideMark/>
          </w:tcPr>
          <w:p w14:paraId="015D5FE6"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mögliche Ursachen</w:t>
            </w:r>
          </w:p>
        </w:tc>
        <w:tc>
          <w:tcPr>
            <w:tcW w:w="1127" w:type="dxa"/>
            <w:gridSpan w:val="2"/>
            <w:tcBorders>
              <w:top w:val="single" w:sz="8" w:space="0" w:color="auto"/>
              <w:left w:val="single" w:sz="4" w:space="0" w:color="auto"/>
              <w:bottom w:val="single" w:sz="8" w:space="0" w:color="auto"/>
              <w:right w:val="nil"/>
            </w:tcBorders>
            <w:shd w:val="clear" w:color="000000" w:fill="D9D9D9"/>
            <w:hideMark/>
          </w:tcPr>
          <w:p w14:paraId="7634A928"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Bewertung</w:t>
            </w:r>
          </w:p>
        </w:tc>
        <w:tc>
          <w:tcPr>
            <w:tcW w:w="4491" w:type="dxa"/>
            <w:tcBorders>
              <w:top w:val="single" w:sz="8" w:space="0" w:color="auto"/>
              <w:left w:val="single" w:sz="4" w:space="0" w:color="auto"/>
              <w:bottom w:val="single" w:sz="8" w:space="0" w:color="auto"/>
              <w:right w:val="single" w:sz="4" w:space="0" w:color="auto"/>
            </w:tcBorders>
            <w:shd w:val="clear" w:color="000000" w:fill="D9D9D9"/>
            <w:hideMark/>
          </w:tcPr>
          <w:p w14:paraId="5D4A62FC" w14:textId="7B74C040" w:rsidR="000A0EA4" w:rsidRPr="00832DA2" w:rsidRDefault="000A0EA4" w:rsidP="00BC426C">
            <w:pPr>
              <w:autoSpaceDE/>
              <w:autoSpaceDN/>
              <w:rPr>
                <w:rFonts w:ascii="Tahoma" w:hAnsi="Tahoma" w:cs="Tahoma"/>
                <w:lang w:eastAsia="de-CH"/>
              </w:rPr>
            </w:pPr>
            <w:r w:rsidRPr="00832DA2">
              <w:rPr>
                <w:rFonts w:ascii="Tahoma" w:hAnsi="Tahoma" w:cs="Tahoma"/>
                <w:lang w:eastAsia="de-CH"/>
              </w:rPr>
              <w:t>Vorbeugemassnahme des Betriebes (=Hygieneanweisung</w:t>
            </w:r>
            <w:r w:rsidR="00BC426C">
              <w:rPr>
                <w:rFonts w:ascii="Tahoma" w:hAnsi="Tahoma" w:cs="Tahoma"/>
                <w:lang w:eastAsia="de-CH"/>
              </w:rPr>
              <w:t xml:space="preserve">, </w:t>
            </w:r>
            <w:r w:rsidRPr="00832DA2">
              <w:rPr>
                <w:rFonts w:ascii="Tahoma" w:hAnsi="Tahoma" w:cs="Tahoma"/>
                <w:lang w:eastAsia="de-CH"/>
              </w:rPr>
              <w:t>KP 10.1.2)</w:t>
            </w:r>
          </w:p>
        </w:tc>
        <w:tc>
          <w:tcPr>
            <w:tcW w:w="2252" w:type="dxa"/>
            <w:tcBorders>
              <w:top w:val="single" w:sz="8" w:space="0" w:color="auto"/>
              <w:left w:val="nil"/>
              <w:bottom w:val="single" w:sz="8" w:space="0" w:color="auto"/>
              <w:right w:val="single" w:sz="8" w:space="0" w:color="auto"/>
            </w:tcBorders>
            <w:shd w:val="clear" w:color="000000" w:fill="D9D9D9"/>
            <w:hideMark/>
          </w:tcPr>
          <w:p w14:paraId="09C441E1" w14:textId="77777777" w:rsidR="000A0EA4" w:rsidRPr="00832DA2" w:rsidRDefault="000A0EA4" w:rsidP="00181BBD">
            <w:pPr>
              <w:autoSpaceDE/>
              <w:autoSpaceDN/>
              <w:rPr>
                <w:rFonts w:ascii="Tahoma" w:hAnsi="Tahoma" w:cs="Tahoma"/>
                <w:lang w:eastAsia="de-CH"/>
              </w:rPr>
            </w:pPr>
            <w:r w:rsidRPr="00832DA2">
              <w:rPr>
                <w:rFonts w:ascii="Tahoma" w:hAnsi="Tahoma" w:cs="Tahoma"/>
                <w:lang w:eastAsia="de-CH"/>
              </w:rPr>
              <w:t>Dokumentation / Schulungsunterlagen</w:t>
            </w:r>
          </w:p>
        </w:tc>
      </w:tr>
      <w:tr w:rsidR="00832DA2" w:rsidRPr="00F71454" w14:paraId="5D8E6E48" w14:textId="77777777" w:rsidTr="00F85AB8">
        <w:trPr>
          <w:trHeight w:val="720"/>
        </w:trPr>
        <w:tc>
          <w:tcPr>
            <w:tcW w:w="279" w:type="dxa"/>
            <w:vMerge w:val="restart"/>
            <w:tcBorders>
              <w:top w:val="nil"/>
              <w:left w:val="single" w:sz="8" w:space="0" w:color="auto"/>
              <w:bottom w:val="single" w:sz="8" w:space="0" w:color="000000"/>
            </w:tcBorders>
            <w:shd w:val="clear" w:color="auto" w:fill="auto"/>
            <w:vAlign w:val="center"/>
          </w:tcPr>
          <w:sdt>
            <w:sdtPr>
              <w:rPr>
                <w:rFonts w:ascii="Tahoma" w:hAnsi="Tahoma" w:cs="Tahoma"/>
                <w:sz w:val="16"/>
                <w:szCs w:val="16"/>
                <w:lang w:eastAsia="de-CH"/>
              </w:rPr>
              <w:id w:val="509879367"/>
            </w:sdtPr>
            <w:sdtEndPr/>
            <w:sdtContent>
              <w:p w14:paraId="6E27094B" w14:textId="77777777" w:rsidR="00832DA2" w:rsidRPr="00F71454" w:rsidRDefault="00F71454" w:rsidP="00D36841">
                <w:pPr>
                  <w:pBdr>
                    <w:right w:val="single" w:sz="4" w:space="4" w:color="auto"/>
                  </w:pBd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sdtContent>
          </w:sdt>
          <w:sdt>
            <w:sdtPr>
              <w:rPr>
                <w:rFonts w:ascii="Tahoma" w:hAnsi="Tahoma" w:cs="Tahoma"/>
                <w:sz w:val="16"/>
                <w:szCs w:val="16"/>
                <w:lang w:eastAsia="de-CH"/>
              </w:rPr>
              <w:id w:val="-2039500678"/>
            </w:sdtPr>
            <w:sdtEndPr/>
            <w:sdtContent>
              <w:p w14:paraId="6A9C84EB" w14:textId="77777777" w:rsidR="00FD67C3" w:rsidRPr="00F71454" w:rsidRDefault="00FD67C3" w:rsidP="00FD67C3">
                <w:pPr>
                  <w:pBdr>
                    <w:right w:val="single" w:sz="4" w:space="4" w:color="auto"/>
                  </w:pBdr>
                  <w:autoSpaceDE/>
                  <w:autoSpaceDN/>
                  <w:rPr>
                    <w:rFonts w:ascii="Tahoma" w:hAnsi="Tahoma" w:cs="Tahoma"/>
                    <w:sz w:val="16"/>
                    <w:szCs w:val="16"/>
                    <w:lang w:eastAsia="de-CH"/>
                  </w:rPr>
                </w:pPr>
                <w:r w:rsidRPr="00F71454">
                  <w:rPr>
                    <w:rFonts w:ascii="Segoe UI Symbol" w:eastAsia="MS Gothic" w:hAnsi="Segoe UI Symbol" w:cs="Segoe UI Symbol"/>
                    <w:sz w:val="16"/>
                    <w:szCs w:val="16"/>
                    <w:lang w:eastAsia="de-CH"/>
                  </w:rPr>
                  <w:t>☐</w:t>
                </w:r>
              </w:p>
            </w:sdtContent>
          </w:sdt>
          <w:p w14:paraId="11A4232F" w14:textId="77777777" w:rsidR="00F71454" w:rsidRPr="00F71454" w:rsidRDefault="00F71454" w:rsidP="00D36841">
            <w:pPr>
              <w:pBdr>
                <w:right w:val="single" w:sz="4" w:space="4" w:color="auto"/>
              </w:pBdr>
              <w:autoSpaceDE/>
              <w:autoSpaceDN/>
              <w:rPr>
                <w:rFonts w:ascii="Tahoma" w:hAnsi="Tahoma" w:cs="Tahoma"/>
                <w:sz w:val="16"/>
                <w:szCs w:val="16"/>
                <w:lang w:eastAsia="de-CH"/>
              </w:rPr>
            </w:pPr>
          </w:p>
          <w:p w14:paraId="60E6868F" w14:textId="77777777" w:rsidR="00F71454" w:rsidRPr="00F71454" w:rsidRDefault="00F71454" w:rsidP="00832DA2">
            <w:pPr>
              <w:autoSpaceDE/>
              <w:autoSpaceDN/>
              <w:rPr>
                <w:rFonts w:ascii="Tahoma" w:hAnsi="Tahoma" w:cs="Tahoma"/>
                <w:sz w:val="16"/>
                <w:szCs w:val="16"/>
                <w:lang w:eastAsia="de-CH"/>
              </w:rPr>
            </w:pPr>
          </w:p>
        </w:tc>
        <w:tc>
          <w:tcPr>
            <w:tcW w:w="987" w:type="dxa"/>
            <w:vMerge w:val="restart"/>
            <w:tcBorders>
              <w:top w:val="nil"/>
              <w:left w:val="nil"/>
              <w:bottom w:val="single" w:sz="8" w:space="0" w:color="000000"/>
              <w:right w:val="single" w:sz="4" w:space="0" w:color="auto"/>
            </w:tcBorders>
            <w:shd w:val="clear" w:color="auto" w:fill="auto"/>
            <w:vAlign w:val="center"/>
          </w:tcPr>
          <w:p w14:paraId="06C4F68B" w14:textId="07DF0795" w:rsidR="00FD67C3" w:rsidRDefault="00832DA2" w:rsidP="00216BF6">
            <w:pPr>
              <w:autoSpaceDE/>
              <w:autoSpaceDN/>
              <w:ind w:left="-75"/>
              <w:rPr>
                <w:rFonts w:ascii="Tahoma" w:hAnsi="Tahoma" w:cs="Tahoma"/>
                <w:sz w:val="16"/>
                <w:szCs w:val="16"/>
                <w:lang w:eastAsia="de-CH"/>
              </w:rPr>
            </w:pPr>
            <w:r w:rsidRPr="00832DA2">
              <w:rPr>
                <w:rFonts w:ascii="Tahoma" w:hAnsi="Tahoma" w:cs="Tahoma"/>
                <w:sz w:val="16"/>
                <w:szCs w:val="16"/>
                <w:lang w:eastAsia="de-CH"/>
              </w:rPr>
              <w:t>Lagerung</w:t>
            </w:r>
            <w:r w:rsidR="00216BF6">
              <w:rPr>
                <w:rFonts w:ascii="Tahoma" w:hAnsi="Tahoma" w:cs="Tahoma"/>
                <w:sz w:val="16"/>
                <w:szCs w:val="16"/>
                <w:lang w:eastAsia="de-CH"/>
              </w:rPr>
              <w:t xml:space="preserve"> </w:t>
            </w:r>
            <w:r w:rsidR="00216BF6" w:rsidRPr="00F85AB8">
              <w:rPr>
                <w:rFonts w:ascii="Tahoma" w:hAnsi="Tahoma" w:cs="Tahoma"/>
                <w:sz w:val="16"/>
                <w:szCs w:val="16"/>
                <w:vertAlign w:val="superscript"/>
                <w:lang w:eastAsia="de-CH"/>
              </w:rPr>
              <w:t>3)</w:t>
            </w:r>
            <w:r w:rsidRPr="00832DA2">
              <w:rPr>
                <w:rFonts w:ascii="Tahoma" w:hAnsi="Tahoma" w:cs="Tahoma"/>
                <w:sz w:val="16"/>
                <w:szCs w:val="16"/>
                <w:lang w:eastAsia="de-CH"/>
              </w:rPr>
              <w:br/>
            </w:r>
            <w:r w:rsidR="00FD67C3">
              <w:rPr>
                <w:rFonts w:ascii="Tahoma" w:hAnsi="Tahoma" w:cs="Tahoma"/>
                <w:sz w:val="16"/>
                <w:szCs w:val="16"/>
                <w:lang w:eastAsia="de-CH"/>
              </w:rPr>
              <w:t>Kühlräume</w:t>
            </w:r>
            <w:r w:rsidR="00216BF6">
              <w:rPr>
                <w:rFonts w:ascii="Tahoma" w:hAnsi="Tahoma" w:cs="Tahoma"/>
                <w:sz w:val="16"/>
                <w:szCs w:val="16"/>
                <w:lang w:eastAsia="de-CH"/>
              </w:rPr>
              <w:t xml:space="preserve"> </w:t>
            </w:r>
            <w:r w:rsidR="00216BF6" w:rsidRPr="00F85AB8">
              <w:rPr>
                <w:rFonts w:ascii="Tahoma" w:hAnsi="Tahoma" w:cs="Tahoma"/>
                <w:sz w:val="16"/>
                <w:szCs w:val="16"/>
                <w:vertAlign w:val="superscript"/>
                <w:lang w:eastAsia="de-CH"/>
              </w:rPr>
              <w:t>4)</w:t>
            </w:r>
          </w:p>
          <w:p w14:paraId="4D32D6C3" w14:textId="77777777" w:rsidR="00832DA2" w:rsidRPr="00832DA2" w:rsidRDefault="00832DA2" w:rsidP="00216BF6">
            <w:pPr>
              <w:autoSpaceDE/>
              <w:autoSpaceDN/>
              <w:ind w:left="-75"/>
              <w:rPr>
                <w:rFonts w:ascii="Tahoma" w:hAnsi="Tahoma" w:cs="Tahoma"/>
                <w:sz w:val="16"/>
                <w:szCs w:val="16"/>
                <w:lang w:eastAsia="de-CH"/>
              </w:rPr>
            </w:pPr>
            <w:r w:rsidRPr="00832DA2">
              <w:rPr>
                <w:rFonts w:ascii="Tahoma" w:hAnsi="Tahoma" w:cs="Tahoma"/>
                <w:sz w:val="16"/>
                <w:szCs w:val="16"/>
                <w:lang w:eastAsia="de-CH"/>
              </w:rPr>
              <w:br/>
              <w:t>(=Zone 3)</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65CD6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Kontamination mit Krankheitserregern: </w:t>
            </w:r>
            <w:r w:rsidRPr="00832DA2">
              <w:rPr>
                <w:rFonts w:ascii="Tahoma" w:hAnsi="Tahoma" w:cs="Tahoma"/>
                <w:sz w:val="16"/>
                <w:szCs w:val="16"/>
                <w:lang w:eastAsia="de-CH"/>
              </w:rPr>
              <w:br/>
              <w:t>Bakterien, Viren, Parasiten, Schimmelpilze, etc.</w:t>
            </w:r>
            <w:r w:rsidRPr="00832DA2">
              <w:rPr>
                <w:rFonts w:ascii="Tahoma" w:hAnsi="Tahoma" w:cs="Tahoma"/>
                <w:sz w:val="16"/>
                <w:szCs w:val="16"/>
                <w:lang w:eastAsia="de-CH"/>
              </w:rPr>
              <w:br/>
              <w:t>(mikrobiell)</w:t>
            </w:r>
          </w:p>
        </w:tc>
        <w:tc>
          <w:tcPr>
            <w:tcW w:w="3709" w:type="dxa"/>
            <w:gridSpan w:val="2"/>
            <w:tcBorders>
              <w:top w:val="nil"/>
              <w:left w:val="nil"/>
              <w:bottom w:val="single" w:sz="4" w:space="0" w:color="auto"/>
              <w:right w:val="single" w:sz="4" w:space="0" w:color="auto"/>
            </w:tcBorders>
            <w:shd w:val="clear" w:color="auto" w:fill="auto"/>
            <w:vAlign w:val="center"/>
            <w:hideMark/>
          </w:tcPr>
          <w:p w14:paraId="0684FA94"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Überlagerung</w:t>
            </w:r>
            <w:r w:rsidRPr="00832DA2">
              <w:rPr>
                <w:rFonts w:ascii="Tahoma" w:hAnsi="Tahoma" w:cs="Tahoma"/>
                <w:sz w:val="16"/>
                <w:szCs w:val="16"/>
                <w:lang w:eastAsia="de-CH"/>
              </w:rPr>
              <w:br/>
              <w:t>mangelnde Temperaturregelung</w:t>
            </w:r>
            <w:r w:rsidRPr="00832DA2">
              <w:rPr>
                <w:rFonts w:ascii="Tahoma" w:hAnsi="Tahoma" w:cs="Tahoma"/>
                <w:sz w:val="16"/>
                <w:szCs w:val="16"/>
                <w:lang w:eastAsia="de-CH"/>
              </w:rPr>
              <w:br/>
              <w:t>Mangelnde Feuchtigkeitsregelung</w:t>
            </w:r>
          </w:p>
        </w:tc>
        <w:tc>
          <w:tcPr>
            <w:tcW w:w="1127" w:type="dxa"/>
            <w:gridSpan w:val="2"/>
            <w:tcBorders>
              <w:top w:val="nil"/>
              <w:left w:val="nil"/>
              <w:bottom w:val="single" w:sz="4" w:space="0" w:color="auto"/>
              <w:right w:val="single" w:sz="4" w:space="0" w:color="auto"/>
            </w:tcBorders>
            <w:shd w:val="clear" w:color="auto" w:fill="auto"/>
            <w:vAlign w:val="center"/>
            <w:hideMark/>
          </w:tcPr>
          <w:p w14:paraId="368DA84E"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737E761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Produktspezifische Lagerung</w:t>
            </w:r>
            <w:r w:rsidRPr="00832DA2">
              <w:rPr>
                <w:rFonts w:ascii="Tahoma" w:hAnsi="Tahoma" w:cs="Tahoma"/>
                <w:sz w:val="16"/>
                <w:szCs w:val="16"/>
                <w:lang w:eastAsia="de-CH"/>
              </w:rPr>
              <w:br/>
              <w:t>Vorschriften über Hygiene in Lagerräumen</w:t>
            </w:r>
            <w:r w:rsidRPr="00832DA2">
              <w:rPr>
                <w:rFonts w:ascii="Tahoma" w:hAnsi="Tahoma" w:cs="Tahoma"/>
                <w:sz w:val="16"/>
                <w:szCs w:val="16"/>
                <w:lang w:eastAsia="de-CH"/>
              </w:rPr>
              <w:br/>
              <w:t>Verdorbene Produkte entfernen</w:t>
            </w:r>
          </w:p>
        </w:tc>
        <w:tc>
          <w:tcPr>
            <w:tcW w:w="2252" w:type="dxa"/>
            <w:tcBorders>
              <w:top w:val="nil"/>
              <w:left w:val="nil"/>
              <w:bottom w:val="single" w:sz="4" w:space="0" w:color="auto"/>
              <w:right w:val="single" w:sz="8" w:space="0" w:color="auto"/>
            </w:tcBorders>
            <w:shd w:val="clear" w:color="auto" w:fill="auto"/>
            <w:vAlign w:val="center"/>
            <w:hideMark/>
          </w:tcPr>
          <w:p w14:paraId="5584AA84"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Hygienezone 3</w:t>
            </w:r>
          </w:p>
        </w:tc>
      </w:tr>
      <w:tr w:rsidR="00832DA2" w:rsidRPr="00F71454" w14:paraId="0577E1FF" w14:textId="77777777" w:rsidTr="00F85AB8">
        <w:trPr>
          <w:trHeight w:val="443"/>
        </w:trPr>
        <w:tc>
          <w:tcPr>
            <w:tcW w:w="279" w:type="dxa"/>
            <w:vMerge/>
            <w:tcBorders>
              <w:top w:val="single" w:sz="8" w:space="0" w:color="000000"/>
              <w:left w:val="single" w:sz="8" w:space="0" w:color="auto"/>
              <w:bottom w:val="single" w:sz="8" w:space="0" w:color="000000"/>
            </w:tcBorders>
            <w:vAlign w:val="center"/>
          </w:tcPr>
          <w:p w14:paraId="3C29A250"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2444AEF5" w14:textId="77777777" w:rsidR="00832DA2" w:rsidRPr="00832DA2" w:rsidRDefault="00832DA2" w:rsidP="00832DA2">
            <w:pPr>
              <w:autoSpaceDE/>
              <w:autoSpaceDN/>
              <w:rPr>
                <w:rFonts w:ascii="Tahoma" w:hAnsi="Tahoma" w:cs="Tahoma"/>
                <w:sz w:val="16"/>
                <w:szCs w:val="16"/>
                <w:lang w:eastAsia="de-CH"/>
              </w:rPr>
            </w:pPr>
          </w:p>
        </w:tc>
        <w:tc>
          <w:tcPr>
            <w:tcW w:w="2669" w:type="dxa"/>
            <w:gridSpan w:val="2"/>
            <w:vMerge/>
            <w:tcBorders>
              <w:top w:val="nil"/>
              <w:left w:val="single" w:sz="4" w:space="0" w:color="auto"/>
              <w:bottom w:val="single" w:sz="4" w:space="0" w:color="000000"/>
              <w:right w:val="single" w:sz="4" w:space="0" w:color="auto"/>
            </w:tcBorders>
            <w:vAlign w:val="center"/>
            <w:hideMark/>
          </w:tcPr>
          <w:p w14:paraId="79F8A2F3" w14:textId="77777777" w:rsidR="00832DA2" w:rsidRPr="00832DA2" w:rsidRDefault="00832DA2" w:rsidP="00832DA2">
            <w:pPr>
              <w:autoSpaceDE/>
              <w:autoSpaceDN/>
              <w:rPr>
                <w:rFonts w:ascii="Tahoma" w:hAnsi="Tahoma" w:cs="Tahoma"/>
                <w:sz w:val="16"/>
                <w:szCs w:val="16"/>
                <w:lang w:eastAsia="de-CH"/>
              </w:rPr>
            </w:pPr>
          </w:p>
        </w:tc>
        <w:tc>
          <w:tcPr>
            <w:tcW w:w="3709" w:type="dxa"/>
            <w:gridSpan w:val="2"/>
            <w:tcBorders>
              <w:top w:val="nil"/>
              <w:left w:val="nil"/>
              <w:bottom w:val="single" w:sz="4" w:space="0" w:color="auto"/>
              <w:right w:val="single" w:sz="4" w:space="0" w:color="auto"/>
            </w:tcBorders>
            <w:shd w:val="clear" w:color="auto" w:fill="auto"/>
            <w:vAlign w:val="center"/>
            <w:hideMark/>
          </w:tcPr>
          <w:p w14:paraId="52903C16"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verschmutzte Lagerräume</w:t>
            </w:r>
            <w:r w:rsidRPr="00832DA2">
              <w:rPr>
                <w:rFonts w:ascii="Tahoma" w:hAnsi="Tahoma" w:cs="Tahoma"/>
                <w:sz w:val="16"/>
                <w:szCs w:val="16"/>
                <w:lang w:eastAsia="de-CH"/>
              </w:rPr>
              <w:br/>
              <w:t>Lagerung bei Verschmutzungsquellen</w:t>
            </w:r>
          </w:p>
        </w:tc>
        <w:tc>
          <w:tcPr>
            <w:tcW w:w="1127" w:type="dxa"/>
            <w:gridSpan w:val="2"/>
            <w:tcBorders>
              <w:top w:val="nil"/>
              <w:left w:val="nil"/>
              <w:bottom w:val="single" w:sz="4" w:space="0" w:color="auto"/>
              <w:right w:val="single" w:sz="4" w:space="0" w:color="auto"/>
            </w:tcBorders>
            <w:shd w:val="clear" w:color="auto" w:fill="auto"/>
            <w:vAlign w:val="center"/>
            <w:hideMark/>
          </w:tcPr>
          <w:p w14:paraId="025E02EB"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2 = mittleres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6BA2AC9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Vorschriften über Hygiene in Lagerräumen</w:t>
            </w:r>
            <w:r w:rsidRPr="00832DA2">
              <w:rPr>
                <w:rFonts w:ascii="Tahoma" w:hAnsi="Tahoma" w:cs="Tahoma"/>
                <w:sz w:val="16"/>
                <w:szCs w:val="16"/>
                <w:lang w:eastAsia="de-CH"/>
              </w:rPr>
              <w:br/>
              <w:t>regelmässige Reinigung der Lagerstätten</w:t>
            </w:r>
          </w:p>
        </w:tc>
        <w:tc>
          <w:tcPr>
            <w:tcW w:w="2252" w:type="dxa"/>
            <w:tcBorders>
              <w:top w:val="nil"/>
              <w:left w:val="nil"/>
              <w:bottom w:val="single" w:sz="4" w:space="0" w:color="auto"/>
              <w:right w:val="single" w:sz="8" w:space="0" w:color="auto"/>
            </w:tcBorders>
            <w:shd w:val="clear" w:color="auto" w:fill="auto"/>
            <w:vAlign w:val="center"/>
            <w:hideMark/>
          </w:tcPr>
          <w:p w14:paraId="5AC2FD2F"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3</w:t>
            </w:r>
          </w:p>
        </w:tc>
      </w:tr>
      <w:tr w:rsidR="00832DA2" w:rsidRPr="00F71454" w14:paraId="61BB4668" w14:textId="77777777" w:rsidTr="00F85AB8">
        <w:trPr>
          <w:trHeight w:val="443"/>
        </w:trPr>
        <w:tc>
          <w:tcPr>
            <w:tcW w:w="279" w:type="dxa"/>
            <w:vMerge/>
            <w:tcBorders>
              <w:top w:val="single" w:sz="8" w:space="0" w:color="000000"/>
              <w:left w:val="single" w:sz="8" w:space="0" w:color="auto"/>
              <w:bottom w:val="single" w:sz="8" w:space="0" w:color="000000"/>
            </w:tcBorders>
            <w:vAlign w:val="center"/>
          </w:tcPr>
          <w:p w14:paraId="6325B905"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3937D64D" w14:textId="77777777" w:rsidR="00832DA2" w:rsidRPr="00832DA2" w:rsidRDefault="00832DA2" w:rsidP="00832DA2">
            <w:pPr>
              <w:autoSpaceDE/>
              <w:autoSpaceDN/>
              <w:rPr>
                <w:rFonts w:ascii="Tahoma" w:hAnsi="Tahoma" w:cs="Tahoma"/>
                <w:sz w:val="16"/>
                <w:szCs w:val="16"/>
                <w:lang w:eastAsia="de-CH"/>
              </w:rPr>
            </w:pPr>
          </w:p>
        </w:tc>
        <w:tc>
          <w:tcPr>
            <w:tcW w:w="2669" w:type="dxa"/>
            <w:gridSpan w:val="2"/>
            <w:vMerge/>
            <w:tcBorders>
              <w:top w:val="nil"/>
              <w:left w:val="single" w:sz="4" w:space="0" w:color="auto"/>
              <w:bottom w:val="single" w:sz="4" w:space="0" w:color="000000"/>
              <w:right w:val="single" w:sz="4" w:space="0" w:color="auto"/>
            </w:tcBorders>
            <w:vAlign w:val="center"/>
            <w:hideMark/>
          </w:tcPr>
          <w:p w14:paraId="2E250783" w14:textId="77777777" w:rsidR="00832DA2" w:rsidRPr="00832DA2" w:rsidRDefault="00832DA2" w:rsidP="00832DA2">
            <w:pPr>
              <w:autoSpaceDE/>
              <w:autoSpaceDN/>
              <w:rPr>
                <w:rFonts w:ascii="Tahoma" w:hAnsi="Tahoma" w:cs="Tahoma"/>
                <w:sz w:val="16"/>
                <w:szCs w:val="16"/>
                <w:lang w:eastAsia="de-CH"/>
              </w:rPr>
            </w:pPr>
          </w:p>
        </w:tc>
        <w:tc>
          <w:tcPr>
            <w:tcW w:w="3709" w:type="dxa"/>
            <w:gridSpan w:val="2"/>
            <w:tcBorders>
              <w:top w:val="nil"/>
              <w:left w:val="nil"/>
              <w:bottom w:val="single" w:sz="4" w:space="0" w:color="auto"/>
              <w:right w:val="single" w:sz="4" w:space="0" w:color="auto"/>
            </w:tcBorders>
            <w:shd w:val="clear" w:color="auto" w:fill="auto"/>
            <w:vAlign w:val="center"/>
            <w:hideMark/>
          </w:tcPr>
          <w:p w14:paraId="5D9E07A0"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Verschmutzung durch Kot von Tieren (Vögel, Nager) inkl. Haustiere</w:t>
            </w:r>
          </w:p>
        </w:tc>
        <w:tc>
          <w:tcPr>
            <w:tcW w:w="1127" w:type="dxa"/>
            <w:gridSpan w:val="2"/>
            <w:tcBorders>
              <w:top w:val="nil"/>
              <w:left w:val="nil"/>
              <w:bottom w:val="single" w:sz="4" w:space="0" w:color="auto"/>
              <w:right w:val="single" w:sz="4" w:space="0" w:color="auto"/>
            </w:tcBorders>
            <w:shd w:val="clear" w:color="auto" w:fill="auto"/>
            <w:vAlign w:val="center"/>
            <w:hideMark/>
          </w:tcPr>
          <w:p w14:paraId="12977991"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581F6D7E"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Zugang für Tiere verwehren</w:t>
            </w:r>
          </w:p>
        </w:tc>
        <w:tc>
          <w:tcPr>
            <w:tcW w:w="2252" w:type="dxa"/>
            <w:tcBorders>
              <w:top w:val="nil"/>
              <w:left w:val="nil"/>
              <w:bottom w:val="single" w:sz="4" w:space="0" w:color="auto"/>
              <w:right w:val="single" w:sz="8" w:space="0" w:color="auto"/>
            </w:tcBorders>
            <w:shd w:val="clear" w:color="auto" w:fill="auto"/>
            <w:vAlign w:val="center"/>
            <w:hideMark/>
          </w:tcPr>
          <w:p w14:paraId="48B84EFE"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3</w:t>
            </w:r>
          </w:p>
        </w:tc>
      </w:tr>
      <w:tr w:rsidR="00832DA2" w:rsidRPr="00F71454" w14:paraId="2E76F5AE" w14:textId="77777777" w:rsidTr="00F85AB8">
        <w:trPr>
          <w:trHeight w:val="435"/>
        </w:trPr>
        <w:tc>
          <w:tcPr>
            <w:tcW w:w="279" w:type="dxa"/>
            <w:vMerge/>
            <w:tcBorders>
              <w:top w:val="single" w:sz="8" w:space="0" w:color="000000"/>
              <w:left w:val="single" w:sz="8" w:space="0" w:color="auto"/>
              <w:bottom w:val="single" w:sz="8" w:space="0" w:color="000000"/>
            </w:tcBorders>
            <w:vAlign w:val="center"/>
          </w:tcPr>
          <w:p w14:paraId="6888DF57"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65ED0B75" w14:textId="77777777" w:rsidR="00832DA2" w:rsidRPr="00832DA2" w:rsidRDefault="00832DA2" w:rsidP="00832DA2">
            <w:pPr>
              <w:autoSpaceDE/>
              <w:autoSpaceDN/>
              <w:rPr>
                <w:rFonts w:ascii="Tahoma" w:hAnsi="Tahoma" w:cs="Tahoma"/>
                <w:sz w:val="16"/>
                <w:szCs w:val="16"/>
                <w:lang w:eastAsia="de-CH"/>
              </w:rPr>
            </w:pPr>
          </w:p>
        </w:tc>
        <w:tc>
          <w:tcPr>
            <w:tcW w:w="2669" w:type="dxa"/>
            <w:gridSpan w:val="2"/>
            <w:tcBorders>
              <w:top w:val="nil"/>
              <w:left w:val="nil"/>
              <w:bottom w:val="single" w:sz="4" w:space="0" w:color="auto"/>
              <w:right w:val="single" w:sz="4" w:space="0" w:color="auto"/>
            </w:tcBorders>
            <w:shd w:val="clear" w:color="auto" w:fill="auto"/>
            <w:vAlign w:val="center"/>
            <w:hideMark/>
          </w:tcPr>
          <w:p w14:paraId="51DD7533"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Schädlingsbefall</w:t>
            </w:r>
            <w:r w:rsidRPr="00832DA2">
              <w:rPr>
                <w:rFonts w:ascii="Tahoma" w:hAnsi="Tahoma" w:cs="Tahoma"/>
                <w:sz w:val="16"/>
                <w:szCs w:val="16"/>
                <w:lang w:eastAsia="de-CH"/>
              </w:rPr>
              <w:br/>
              <w:t>(biologisch)</w:t>
            </w:r>
          </w:p>
        </w:tc>
        <w:tc>
          <w:tcPr>
            <w:tcW w:w="3709" w:type="dxa"/>
            <w:gridSpan w:val="2"/>
            <w:tcBorders>
              <w:top w:val="nil"/>
              <w:left w:val="nil"/>
              <w:bottom w:val="single" w:sz="4" w:space="0" w:color="auto"/>
              <w:right w:val="single" w:sz="4" w:space="0" w:color="auto"/>
            </w:tcBorders>
            <w:shd w:val="clear" w:color="auto" w:fill="auto"/>
            <w:vAlign w:val="center"/>
            <w:hideMark/>
          </w:tcPr>
          <w:p w14:paraId="37E5FC5F"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Eindringen von Schädlingen</w:t>
            </w:r>
          </w:p>
        </w:tc>
        <w:tc>
          <w:tcPr>
            <w:tcW w:w="1127" w:type="dxa"/>
            <w:gridSpan w:val="2"/>
            <w:tcBorders>
              <w:top w:val="nil"/>
              <w:left w:val="nil"/>
              <w:bottom w:val="single" w:sz="4" w:space="0" w:color="auto"/>
              <w:right w:val="single" w:sz="4" w:space="0" w:color="auto"/>
            </w:tcBorders>
            <w:shd w:val="clear" w:color="auto" w:fill="auto"/>
            <w:vAlign w:val="center"/>
            <w:hideMark/>
          </w:tcPr>
          <w:p w14:paraId="0D0F8FFF"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2913E80E"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Regelmässige Schädlingsüberwachung</w:t>
            </w:r>
          </w:p>
        </w:tc>
        <w:tc>
          <w:tcPr>
            <w:tcW w:w="2252" w:type="dxa"/>
            <w:tcBorders>
              <w:top w:val="nil"/>
              <w:left w:val="nil"/>
              <w:bottom w:val="single" w:sz="4" w:space="0" w:color="auto"/>
              <w:right w:val="single" w:sz="8" w:space="0" w:color="auto"/>
            </w:tcBorders>
            <w:shd w:val="clear" w:color="auto" w:fill="auto"/>
            <w:vAlign w:val="center"/>
            <w:hideMark/>
          </w:tcPr>
          <w:p w14:paraId="7BBA2052"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Schädlingsbekämpfung im Pack- und Lagerbereich</w:t>
            </w:r>
          </w:p>
        </w:tc>
      </w:tr>
      <w:tr w:rsidR="00832DA2" w:rsidRPr="00F71454" w14:paraId="3B3BF28D" w14:textId="77777777" w:rsidTr="00F85AB8">
        <w:trPr>
          <w:trHeight w:val="638"/>
        </w:trPr>
        <w:tc>
          <w:tcPr>
            <w:tcW w:w="279" w:type="dxa"/>
            <w:vMerge/>
            <w:tcBorders>
              <w:top w:val="single" w:sz="8" w:space="0" w:color="000000"/>
              <w:left w:val="single" w:sz="8" w:space="0" w:color="auto"/>
              <w:bottom w:val="single" w:sz="8" w:space="0" w:color="000000"/>
            </w:tcBorders>
            <w:vAlign w:val="center"/>
          </w:tcPr>
          <w:p w14:paraId="24BBF2D9"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5960321E" w14:textId="77777777" w:rsidR="00832DA2" w:rsidRPr="00832DA2" w:rsidRDefault="00832DA2" w:rsidP="00832DA2">
            <w:pPr>
              <w:autoSpaceDE/>
              <w:autoSpaceDN/>
              <w:rPr>
                <w:rFonts w:ascii="Tahoma" w:hAnsi="Tahoma" w:cs="Tahoma"/>
                <w:sz w:val="16"/>
                <w:szCs w:val="16"/>
                <w:lang w:eastAsia="de-CH"/>
              </w:rPr>
            </w:pPr>
          </w:p>
        </w:tc>
        <w:tc>
          <w:tcPr>
            <w:tcW w:w="2669" w:type="dxa"/>
            <w:gridSpan w:val="2"/>
            <w:vMerge w:val="restart"/>
            <w:tcBorders>
              <w:top w:val="nil"/>
              <w:left w:val="single" w:sz="4" w:space="0" w:color="auto"/>
              <w:bottom w:val="nil"/>
              <w:right w:val="single" w:sz="4" w:space="0" w:color="auto"/>
            </w:tcBorders>
            <w:shd w:val="clear" w:color="auto" w:fill="auto"/>
            <w:vAlign w:val="center"/>
            <w:hideMark/>
          </w:tcPr>
          <w:p w14:paraId="5A6F8715"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w:t>
            </w:r>
            <w:r w:rsidRPr="00832DA2">
              <w:rPr>
                <w:rFonts w:ascii="Tahoma" w:hAnsi="Tahoma" w:cs="Tahoma"/>
                <w:sz w:val="16"/>
                <w:szCs w:val="16"/>
                <w:lang w:eastAsia="de-CH"/>
              </w:rPr>
              <w:br/>
              <w:t>(physikalisch)</w:t>
            </w:r>
          </w:p>
        </w:tc>
        <w:tc>
          <w:tcPr>
            <w:tcW w:w="3709" w:type="dxa"/>
            <w:gridSpan w:val="2"/>
            <w:tcBorders>
              <w:top w:val="nil"/>
              <w:left w:val="nil"/>
              <w:bottom w:val="single" w:sz="4" w:space="0" w:color="auto"/>
              <w:right w:val="single" w:sz="4" w:space="0" w:color="auto"/>
            </w:tcBorders>
            <w:shd w:val="clear" w:color="auto" w:fill="auto"/>
            <w:vAlign w:val="center"/>
            <w:hideMark/>
          </w:tcPr>
          <w:p w14:paraId="039E16D6"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Fremdkörper durch Fehlverhalten Personal</w:t>
            </w:r>
          </w:p>
        </w:tc>
        <w:tc>
          <w:tcPr>
            <w:tcW w:w="1127" w:type="dxa"/>
            <w:gridSpan w:val="2"/>
            <w:tcBorders>
              <w:top w:val="nil"/>
              <w:left w:val="nil"/>
              <w:bottom w:val="single" w:sz="4" w:space="0" w:color="auto"/>
              <w:right w:val="single" w:sz="4" w:space="0" w:color="auto"/>
            </w:tcBorders>
            <w:shd w:val="clear" w:color="auto" w:fill="auto"/>
            <w:vAlign w:val="center"/>
            <w:hideMark/>
          </w:tcPr>
          <w:p w14:paraId="62DEB9ED"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158F9D0E"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Personalhygiene: Instruktion Mitarbeiter</w:t>
            </w:r>
            <w:r w:rsidRPr="00832DA2">
              <w:rPr>
                <w:rFonts w:ascii="Tahoma" w:hAnsi="Tahoma" w:cs="Tahoma"/>
                <w:sz w:val="16"/>
                <w:szCs w:val="16"/>
                <w:lang w:eastAsia="de-CH"/>
              </w:rPr>
              <w:br/>
              <w:t>Ess-, Rauch- und Trinkverbot</w:t>
            </w:r>
            <w:r w:rsidRPr="00832DA2">
              <w:rPr>
                <w:rFonts w:ascii="Tahoma" w:hAnsi="Tahoma" w:cs="Tahoma"/>
                <w:sz w:val="16"/>
                <w:szCs w:val="16"/>
                <w:lang w:eastAsia="de-CH"/>
              </w:rPr>
              <w:br/>
              <w:t>Geeignete Arbeitskleidung</w:t>
            </w:r>
          </w:p>
        </w:tc>
        <w:tc>
          <w:tcPr>
            <w:tcW w:w="2252" w:type="dxa"/>
            <w:tcBorders>
              <w:top w:val="nil"/>
              <w:left w:val="nil"/>
              <w:bottom w:val="single" w:sz="4" w:space="0" w:color="auto"/>
              <w:right w:val="single" w:sz="8" w:space="0" w:color="auto"/>
            </w:tcBorders>
            <w:shd w:val="clear" w:color="auto" w:fill="auto"/>
            <w:vAlign w:val="center"/>
            <w:hideMark/>
          </w:tcPr>
          <w:p w14:paraId="4188E167"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3</w:t>
            </w:r>
          </w:p>
        </w:tc>
      </w:tr>
      <w:tr w:rsidR="00832DA2" w:rsidRPr="00F71454" w14:paraId="65DAB8FE" w14:textId="77777777" w:rsidTr="00F85AB8">
        <w:trPr>
          <w:trHeight w:val="638"/>
        </w:trPr>
        <w:tc>
          <w:tcPr>
            <w:tcW w:w="279" w:type="dxa"/>
            <w:vMerge/>
            <w:tcBorders>
              <w:top w:val="single" w:sz="8" w:space="0" w:color="000000"/>
              <w:left w:val="single" w:sz="8" w:space="0" w:color="auto"/>
              <w:bottom w:val="single" w:sz="8" w:space="0" w:color="000000"/>
            </w:tcBorders>
            <w:vAlign w:val="center"/>
          </w:tcPr>
          <w:p w14:paraId="05D4E5AA"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537B6773" w14:textId="77777777" w:rsidR="00832DA2" w:rsidRPr="00832DA2" w:rsidRDefault="00832DA2" w:rsidP="00832DA2">
            <w:pPr>
              <w:autoSpaceDE/>
              <w:autoSpaceDN/>
              <w:rPr>
                <w:rFonts w:ascii="Tahoma" w:hAnsi="Tahoma" w:cs="Tahoma"/>
                <w:sz w:val="16"/>
                <w:szCs w:val="16"/>
                <w:lang w:eastAsia="de-CH"/>
              </w:rPr>
            </w:pPr>
          </w:p>
        </w:tc>
        <w:tc>
          <w:tcPr>
            <w:tcW w:w="2669" w:type="dxa"/>
            <w:gridSpan w:val="2"/>
            <w:vMerge/>
            <w:tcBorders>
              <w:top w:val="nil"/>
              <w:left w:val="single" w:sz="4" w:space="0" w:color="auto"/>
              <w:bottom w:val="nil"/>
              <w:right w:val="single" w:sz="4" w:space="0" w:color="auto"/>
            </w:tcBorders>
            <w:vAlign w:val="center"/>
            <w:hideMark/>
          </w:tcPr>
          <w:p w14:paraId="403C8590" w14:textId="77777777" w:rsidR="00832DA2" w:rsidRPr="00832DA2" w:rsidRDefault="00832DA2" w:rsidP="00832DA2">
            <w:pPr>
              <w:autoSpaceDE/>
              <w:autoSpaceDN/>
              <w:rPr>
                <w:rFonts w:ascii="Tahoma" w:hAnsi="Tahoma" w:cs="Tahoma"/>
                <w:sz w:val="16"/>
                <w:szCs w:val="16"/>
                <w:lang w:eastAsia="de-CH"/>
              </w:rPr>
            </w:pPr>
          </w:p>
        </w:tc>
        <w:tc>
          <w:tcPr>
            <w:tcW w:w="3709" w:type="dxa"/>
            <w:gridSpan w:val="2"/>
            <w:tcBorders>
              <w:top w:val="nil"/>
              <w:left w:val="nil"/>
              <w:bottom w:val="single" w:sz="4" w:space="0" w:color="auto"/>
              <w:right w:val="single" w:sz="4" w:space="0" w:color="auto"/>
            </w:tcBorders>
            <w:shd w:val="clear" w:color="auto" w:fill="auto"/>
            <w:vAlign w:val="center"/>
            <w:hideMark/>
          </w:tcPr>
          <w:p w14:paraId="6CDCB688"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Glasbruch, gebrochene Lampen / Glühbirnen</w:t>
            </w:r>
          </w:p>
        </w:tc>
        <w:tc>
          <w:tcPr>
            <w:tcW w:w="1127" w:type="dxa"/>
            <w:gridSpan w:val="2"/>
            <w:tcBorders>
              <w:top w:val="nil"/>
              <w:left w:val="nil"/>
              <w:bottom w:val="single" w:sz="4" w:space="0" w:color="auto"/>
              <w:right w:val="single" w:sz="4" w:space="0" w:color="auto"/>
            </w:tcBorders>
            <w:shd w:val="clear" w:color="auto" w:fill="auto"/>
            <w:vAlign w:val="center"/>
            <w:hideMark/>
          </w:tcPr>
          <w:p w14:paraId="6A537BB6"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4" w:space="0" w:color="auto"/>
              <w:right w:val="single" w:sz="4" w:space="0" w:color="auto"/>
            </w:tcBorders>
            <w:shd w:val="clear" w:color="auto" w:fill="auto"/>
            <w:vAlign w:val="center"/>
            <w:hideMark/>
          </w:tcPr>
          <w:p w14:paraId="1FBDDC25"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Bruchsichere Lampen, Produkte abschirmen</w:t>
            </w:r>
            <w:r w:rsidRPr="00832DA2">
              <w:rPr>
                <w:rFonts w:ascii="Tahoma" w:hAnsi="Tahoma" w:cs="Tahoma"/>
                <w:sz w:val="16"/>
                <w:szCs w:val="16"/>
                <w:lang w:eastAsia="de-CH"/>
              </w:rPr>
              <w:br/>
              <w:t>Mit Splittern kontaminierte Lebensmittel entsorgen</w:t>
            </w:r>
          </w:p>
        </w:tc>
        <w:tc>
          <w:tcPr>
            <w:tcW w:w="2252" w:type="dxa"/>
            <w:tcBorders>
              <w:top w:val="nil"/>
              <w:left w:val="nil"/>
              <w:bottom w:val="single" w:sz="4" w:space="0" w:color="auto"/>
              <w:right w:val="single" w:sz="8" w:space="0" w:color="auto"/>
            </w:tcBorders>
            <w:shd w:val="clear" w:color="auto" w:fill="auto"/>
            <w:vAlign w:val="center"/>
            <w:hideMark/>
          </w:tcPr>
          <w:p w14:paraId="51B347EA"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3</w:t>
            </w:r>
          </w:p>
        </w:tc>
      </w:tr>
      <w:tr w:rsidR="00832DA2" w:rsidRPr="00F71454" w14:paraId="04B4ED69" w14:textId="77777777" w:rsidTr="00F85AB8">
        <w:trPr>
          <w:trHeight w:val="570"/>
        </w:trPr>
        <w:tc>
          <w:tcPr>
            <w:tcW w:w="279" w:type="dxa"/>
            <w:vMerge/>
            <w:tcBorders>
              <w:top w:val="single" w:sz="8" w:space="0" w:color="000000"/>
              <w:left w:val="single" w:sz="8" w:space="0" w:color="auto"/>
              <w:bottom w:val="single" w:sz="8" w:space="0" w:color="000000"/>
            </w:tcBorders>
            <w:vAlign w:val="center"/>
          </w:tcPr>
          <w:p w14:paraId="12F7D213"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4842E8A9" w14:textId="77777777" w:rsidR="00832DA2" w:rsidRPr="00832DA2" w:rsidRDefault="00832DA2" w:rsidP="00832DA2">
            <w:pPr>
              <w:autoSpaceDE/>
              <w:autoSpaceDN/>
              <w:rPr>
                <w:rFonts w:ascii="Tahoma" w:hAnsi="Tahoma" w:cs="Tahoma"/>
                <w:sz w:val="16"/>
                <w:szCs w:val="16"/>
                <w:lang w:eastAsia="de-CH"/>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14:paraId="49E4795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chemische Kontamination</w:t>
            </w:r>
          </w:p>
        </w:tc>
        <w:tc>
          <w:tcPr>
            <w:tcW w:w="3709" w:type="dxa"/>
            <w:gridSpan w:val="2"/>
            <w:tcBorders>
              <w:top w:val="nil"/>
              <w:left w:val="nil"/>
              <w:bottom w:val="single" w:sz="4" w:space="0" w:color="auto"/>
              <w:right w:val="single" w:sz="4" w:space="0" w:color="auto"/>
            </w:tcBorders>
            <w:shd w:val="clear" w:color="auto" w:fill="auto"/>
            <w:vAlign w:val="center"/>
            <w:hideMark/>
          </w:tcPr>
          <w:p w14:paraId="5D10695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Kontamination des Ernteguts mit Düngern oder Pflanzenschutzmitteln</w:t>
            </w:r>
          </w:p>
        </w:tc>
        <w:tc>
          <w:tcPr>
            <w:tcW w:w="1127" w:type="dxa"/>
            <w:gridSpan w:val="2"/>
            <w:tcBorders>
              <w:top w:val="nil"/>
              <w:left w:val="nil"/>
              <w:bottom w:val="single" w:sz="4" w:space="0" w:color="auto"/>
              <w:right w:val="single" w:sz="4" w:space="0" w:color="auto"/>
            </w:tcBorders>
            <w:shd w:val="clear" w:color="auto" w:fill="auto"/>
            <w:vAlign w:val="center"/>
            <w:hideMark/>
          </w:tcPr>
          <w:p w14:paraId="59A6A4F8"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4" w:space="0" w:color="auto"/>
              <w:right w:val="single" w:sz="4" w:space="0" w:color="auto"/>
            </w:tcBorders>
            <w:shd w:val="clear" w:color="auto" w:fill="auto"/>
            <w:noWrap/>
            <w:vAlign w:val="center"/>
            <w:hideMark/>
          </w:tcPr>
          <w:p w14:paraId="6913A0EC"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von Dünger und Pflanzenschutzmittel getrennte Lagerung</w:t>
            </w:r>
          </w:p>
        </w:tc>
        <w:tc>
          <w:tcPr>
            <w:tcW w:w="2252" w:type="dxa"/>
            <w:tcBorders>
              <w:top w:val="nil"/>
              <w:left w:val="nil"/>
              <w:bottom w:val="single" w:sz="4" w:space="0" w:color="auto"/>
              <w:right w:val="single" w:sz="8" w:space="0" w:color="auto"/>
            </w:tcBorders>
            <w:shd w:val="clear" w:color="auto" w:fill="auto"/>
            <w:vAlign w:val="center"/>
            <w:hideMark/>
          </w:tcPr>
          <w:p w14:paraId="31116DFA"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 xml:space="preserve">Hygienezone </w:t>
            </w:r>
            <w:r w:rsidR="00F71454">
              <w:rPr>
                <w:rFonts w:ascii="Tahoma" w:hAnsi="Tahoma" w:cs="Tahoma"/>
                <w:sz w:val="16"/>
                <w:szCs w:val="16"/>
                <w:lang w:eastAsia="de-CH"/>
              </w:rPr>
              <w:t>3</w:t>
            </w:r>
          </w:p>
        </w:tc>
      </w:tr>
      <w:tr w:rsidR="00832DA2" w:rsidRPr="00F71454" w14:paraId="6F73CB90" w14:textId="77777777" w:rsidTr="00F85AB8">
        <w:trPr>
          <w:trHeight w:val="720"/>
        </w:trPr>
        <w:tc>
          <w:tcPr>
            <w:tcW w:w="279" w:type="dxa"/>
            <w:vMerge/>
            <w:tcBorders>
              <w:top w:val="single" w:sz="8" w:space="0" w:color="000000"/>
              <w:left w:val="single" w:sz="8" w:space="0" w:color="auto"/>
              <w:bottom w:val="single" w:sz="8" w:space="0" w:color="000000"/>
            </w:tcBorders>
            <w:vAlign w:val="center"/>
          </w:tcPr>
          <w:p w14:paraId="2C04839A" w14:textId="77777777" w:rsidR="00832DA2" w:rsidRPr="00F71454" w:rsidRDefault="00832DA2" w:rsidP="00832DA2">
            <w:pPr>
              <w:autoSpaceDE/>
              <w:autoSpaceDN/>
              <w:rPr>
                <w:rFonts w:ascii="Tahoma" w:hAnsi="Tahoma" w:cs="Tahoma"/>
                <w:sz w:val="16"/>
                <w:szCs w:val="16"/>
                <w:lang w:eastAsia="de-CH"/>
              </w:rPr>
            </w:pPr>
          </w:p>
        </w:tc>
        <w:tc>
          <w:tcPr>
            <w:tcW w:w="987" w:type="dxa"/>
            <w:vMerge/>
            <w:tcBorders>
              <w:top w:val="nil"/>
              <w:left w:val="nil"/>
              <w:bottom w:val="single" w:sz="8" w:space="0" w:color="000000"/>
              <w:right w:val="single" w:sz="4" w:space="0" w:color="auto"/>
            </w:tcBorders>
            <w:vAlign w:val="center"/>
          </w:tcPr>
          <w:p w14:paraId="44397619" w14:textId="77777777" w:rsidR="00832DA2" w:rsidRPr="00832DA2" w:rsidRDefault="00832DA2" w:rsidP="00832DA2">
            <w:pPr>
              <w:autoSpaceDE/>
              <w:autoSpaceDN/>
              <w:rPr>
                <w:rFonts w:ascii="Tahoma" w:hAnsi="Tahoma" w:cs="Tahoma"/>
                <w:sz w:val="16"/>
                <w:szCs w:val="16"/>
                <w:lang w:eastAsia="de-CH"/>
              </w:rPr>
            </w:pPr>
          </w:p>
        </w:tc>
        <w:tc>
          <w:tcPr>
            <w:tcW w:w="2669" w:type="dxa"/>
            <w:gridSpan w:val="2"/>
            <w:tcBorders>
              <w:top w:val="nil"/>
              <w:left w:val="nil"/>
              <w:bottom w:val="single" w:sz="8" w:space="0" w:color="auto"/>
              <w:right w:val="single" w:sz="4" w:space="0" w:color="auto"/>
            </w:tcBorders>
            <w:shd w:val="clear" w:color="auto" w:fill="auto"/>
            <w:vAlign w:val="center"/>
            <w:hideMark/>
          </w:tcPr>
          <w:p w14:paraId="6B747E09"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Mutwillige Verseuchung von Produkten</w:t>
            </w:r>
            <w:r w:rsidRPr="00832DA2">
              <w:rPr>
                <w:rFonts w:ascii="Tahoma" w:hAnsi="Tahoma" w:cs="Tahoma"/>
                <w:sz w:val="16"/>
                <w:szCs w:val="16"/>
                <w:lang w:eastAsia="de-CH"/>
              </w:rPr>
              <w:br/>
              <w:t>(vorsätzliche Bedrohung)</w:t>
            </w:r>
          </w:p>
        </w:tc>
        <w:tc>
          <w:tcPr>
            <w:tcW w:w="3709" w:type="dxa"/>
            <w:gridSpan w:val="2"/>
            <w:tcBorders>
              <w:top w:val="nil"/>
              <w:left w:val="nil"/>
              <w:bottom w:val="single" w:sz="8" w:space="0" w:color="auto"/>
              <w:right w:val="single" w:sz="4" w:space="0" w:color="auto"/>
            </w:tcBorders>
            <w:shd w:val="clear" w:color="auto" w:fill="auto"/>
            <w:vAlign w:val="center"/>
            <w:hideMark/>
          </w:tcPr>
          <w:p w14:paraId="6F14211E" w14:textId="77777777" w:rsidR="00832DA2" w:rsidRPr="00832DA2" w:rsidRDefault="00011478" w:rsidP="00011478">
            <w:pPr>
              <w:autoSpaceDE/>
              <w:autoSpaceDN/>
              <w:rPr>
                <w:rFonts w:ascii="Tahoma" w:hAnsi="Tahoma" w:cs="Tahoma"/>
                <w:sz w:val="16"/>
                <w:szCs w:val="16"/>
                <w:lang w:eastAsia="de-CH"/>
              </w:rPr>
            </w:pPr>
            <w:r>
              <w:rPr>
                <w:rFonts w:ascii="Tahoma" w:hAnsi="Tahoma" w:cs="Tahoma"/>
                <w:sz w:val="16"/>
                <w:szCs w:val="16"/>
                <w:lang w:eastAsia="de-CH"/>
              </w:rPr>
              <w:t>Uneingeschränkter / unbe</w:t>
            </w:r>
            <w:r w:rsidR="00832DA2" w:rsidRPr="00832DA2">
              <w:rPr>
                <w:rFonts w:ascii="Tahoma" w:hAnsi="Tahoma" w:cs="Tahoma"/>
                <w:sz w:val="16"/>
                <w:szCs w:val="16"/>
                <w:lang w:eastAsia="de-CH"/>
              </w:rPr>
              <w:t>wachter Zugang zu Lager</w:t>
            </w:r>
          </w:p>
        </w:tc>
        <w:tc>
          <w:tcPr>
            <w:tcW w:w="1127" w:type="dxa"/>
            <w:gridSpan w:val="2"/>
            <w:tcBorders>
              <w:top w:val="nil"/>
              <w:left w:val="nil"/>
              <w:bottom w:val="single" w:sz="8" w:space="0" w:color="auto"/>
              <w:right w:val="single" w:sz="4" w:space="0" w:color="auto"/>
            </w:tcBorders>
            <w:shd w:val="clear" w:color="auto" w:fill="auto"/>
            <w:vAlign w:val="center"/>
            <w:hideMark/>
          </w:tcPr>
          <w:p w14:paraId="724773DB" w14:textId="77777777" w:rsidR="00832DA2" w:rsidRPr="00832DA2" w:rsidRDefault="00832DA2" w:rsidP="00E61A40">
            <w:pPr>
              <w:autoSpaceDE/>
              <w:autoSpaceDN/>
              <w:rPr>
                <w:rFonts w:ascii="Tahoma" w:hAnsi="Tahoma" w:cs="Tahoma"/>
                <w:sz w:val="16"/>
                <w:szCs w:val="16"/>
                <w:lang w:eastAsia="de-CH"/>
              </w:rPr>
            </w:pPr>
            <w:r w:rsidRPr="00832DA2">
              <w:rPr>
                <w:rFonts w:ascii="Tahoma" w:hAnsi="Tahoma" w:cs="Tahoma"/>
                <w:sz w:val="16"/>
                <w:szCs w:val="16"/>
                <w:lang w:eastAsia="de-CH"/>
              </w:rPr>
              <w:t>1 = geringes Risiko</w:t>
            </w:r>
          </w:p>
        </w:tc>
        <w:tc>
          <w:tcPr>
            <w:tcW w:w="4501" w:type="dxa"/>
            <w:gridSpan w:val="2"/>
            <w:tcBorders>
              <w:top w:val="nil"/>
              <w:left w:val="nil"/>
              <w:bottom w:val="single" w:sz="8" w:space="0" w:color="auto"/>
              <w:right w:val="single" w:sz="4" w:space="0" w:color="auto"/>
            </w:tcBorders>
            <w:shd w:val="clear" w:color="auto" w:fill="auto"/>
            <w:vAlign w:val="center"/>
            <w:hideMark/>
          </w:tcPr>
          <w:p w14:paraId="3A34916B" w14:textId="77777777" w:rsidR="00832DA2" w:rsidRPr="00832DA2" w:rsidRDefault="00832DA2" w:rsidP="00832DA2">
            <w:pPr>
              <w:autoSpaceDE/>
              <w:autoSpaceDN/>
              <w:rPr>
                <w:rFonts w:ascii="Tahoma" w:hAnsi="Tahoma" w:cs="Tahoma"/>
                <w:sz w:val="16"/>
                <w:szCs w:val="16"/>
                <w:lang w:eastAsia="de-CH"/>
              </w:rPr>
            </w:pPr>
            <w:r w:rsidRPr="00832DA2">
              <w:rPr>
                <w:rFonts w:ascii="Tahoma" w:hAnsi="Tahoma" w:cs="Tahoma"/>
                <w:sz w:val="16"/>
                <w:szCs w:val="16"/>
                <w:lang w:eastAsia="de-CH"/>
              </w:rPr>
              <w:t xml:space="preserve">Zugang für Unbefugte </w:t>
            </w:r>
            <w:r w:rsidR="002C0259" w:rsidRPr="00832DA2">
              <w:rPr>
                <w:rFonts w:ascii="Tahoma" w:hAnsi="Tahoma" w:cs="Tahoma"/>
                <w:sz w:val="16"/>
                <w:szCs w:val="16"/>
                <w:lang w:eastAsia="de-CH"/>
              </w:rPr>
              <w:t>verwehren</w:t>
            </w:r>
            <w:r w:rsidRPr="00832DA2">
              <w:rPr>
                <w:rFonts w:ascii="Tahoma" w:hAnsi="Tahoma" w:cs="Tahoma"/>
                <w:sz w:val="16"/>
                <w:szCs w:val="16"/>
                <w:lang w:eastAsia="de-CH"/>
              </w:rPr>
              <w:br/>
              <w:t>Unbefugte Personen / Auffälligkeiten dem Betriebsleiter melden (Instruktion Mitarbeiter)</w:t>
            </w:r>
          </w:p>
        </w:tc>
        <w:tc>
          <w:tcPr>
            <w:tcW w:w="2252" w:type="dxa"/>
            <w:tcBorders>
              <w:top w:val="nil"/>
              <w:left w:val="nil"/>
              <w:bottom w:val="single" w:sz="8" w:space="0" w:color="auto"/>
              <w:right w:val="single" w:sz="8" w:space="0" w:color="auto"/>
            </w:tcBorders>
            <w:shd w:val="clear" w:color="auto" w:fill="auto"/>
            <w:vAlign w:val="center"/>
            <w:hideMark/>
          </w:tcPr>
          <w:p w14:paraId="0DBB8F44" w14:textId="77777777" w:rsidR="00832DA2" w:rsidRPr="00832DA2" w:rsidRDefault="00832DA2" w:rsidP="00F71454">
            <w:pPr>
              <w:autoSpaceDE/>
              <w:autoSpaceDN/>
              <w:rPr>
                <w:rFonts w:ascii="Tahoma" w:hAnsi="Tahoma" w:cs="Tahoma"/>
                <w:sz w:val="16"/>
                <w:szCs w:val="16"/>
                <w:lang w:eastAsia="de-CH"/>
              </w:rPr>
            </w:pPr>
            <w:r w:rsidRPr="00832DA2">
              <w:rPr>
                <w:rFonts w:ascii="Tahoma" w:hAnsi="Tahoma" w:cs="Tahoma"/>
                <w:sz w:val="16"/>
                <w:szCs w:val="16"/>
                <w:lang w:eastAsia="de-CH"/>
              </w:rPr>
              <w:t>Hygieneanweisung / Hygienezone 3</w:t>
            </w:r>
          </w:p>
        </w:tc>
      </w:tr>
    </w:tbl>
    <w:p w14:paraId="4855456E" w14:textId="77777777" w:rsidR="00832DA2" w:rsidRDefault="00832DA2" w:rsidP="0034681E">
      <w:pPr>
        <w:ind w:left="284" w:hanging="284"/>
        <w:rPr>
          <w:rFonts w:ascii="Tahoma" w:hAnsi="Tahoma" w:cs="Tahoma"/>
          <w:lang w:eastAsia="de-CH"/>
        </w:rPr>
      </w:pPr>
    </w:p>
    <w:p w14:paraId="0744AFF2" w14:textId="357AA027" w:rsidR="00E640E6" w:rsidRPr="00646314" w:rsidRDefault="00216BF6" w:rsidP="007F3361">
      <w:pPr>
        <w:keepNext/>
        <w:keepLines/>
        <w:tabs>
          <w:tab w:val="left" w:pos="1985"/>
        </w:tabs>
        <w:spacing w:before="20" w:after="120"/>
        <w:ind w:left="284" w:hanging="284"/>
        <w:rPr>
          <w:rFonts w:ascii="Tahoma" w:hAnsi="Tahoma" w:cs="Tahoma"/>
          <w:sz w:val="18"/>
          <w:szCs w:val="18"/>
        </w:rPr>
      </w:pPr>
      <w:r>
        <w:rPr>
          <w:rFonts w:ascii="Tahoma" w:hAnsi="Tahoma" w:cs="Tahoma"/>
          <w:sz w:val="18"/>
          <w:szCs w:val="18"/>
        </w:rPr>
        <w:t>1)</w:t>
      </w:r>
      <w:r w:rsidR="007F3361">
        <w:rPr>
          <w:rFonts w:ascii="Tahoma" w:hAnsi="Tahoma" w:cs="Tahoma"/>
          <w:sz w:val="18"/>
          <w:szCs w:val="18"/>
        </w:rPr>
        <w:tab/>
      </w:r>
      <w:r w:rsidR="00E640E6" w:rsidRPr="00646314">
        <w:rPr>
          <w:rFonts w:ascii="Tahoma" w:hAnsi="Tahoma" w:cs="Tahoma"/>
          <w:sz w:val="18"/>
          <w:szCs w:val="18"/>
        </w:rPr>
        <w:t xml:space="preserve">Als </w:t>
      </w:r>
      <w:r w:rsidRPr="00646314">
        <w:rPr>
          <w:rFonts w:ascii="Tahoma" w:hAnsi="Tahoma" w:cs="Tahoma"/>
          <w:b/>
          <w:sz w:val="18"/>
          <w:szCs w:val="18"/>
        </w:rPr>
        <w:t>Kurzzeit</w:t>
      </w:r>
      <w:r>
        <w:rPr>
          <w:rFonts w:ascii="Tahoma" w:hAnsi="Tahoma" w:cs="Tahoma"/>
          <w:b/>
          <w:sz w:val="18"/>
          <w:szCs w:val="18"/>
        </w:rPr>
        <w:t>abstell</w:t>
      </w:r>
      <w:r w:rsidRPr="00646314">
        <w:rPr>
          <w:rFonts w:ascii="Tahoma" w:hAnsi="Tahoma" w:cs="Tahoma"/>
          <w:b/>
          <w:sz w:val="18"/>
          <w:szCs w:val="18"/>
        </w:rPr>
        <w:t>plätze</w:t>
      </w:r>
      <w:r w:rsidRPr="00646314">
        <w:rPr>
          <w:rFonts w:ascii="Tahoma" w:hAnsi="Tahoma" w:cs="Tahoma"/>
          <w:sz w:val="18"/>
          <w:szCs w:val="18"/>
        </w:rPr>
        <w:t xml:space="preserve"> </w:t>
      </w:r>
      <w:r w:rsidR="00E640E6" w:rsidRPr="00646314">
        <w:rPr>
          <w:rFonts w:ascii="Tahoma" w:hAnsi="Tahoma" w:cs="Tahoma"/>
          <w:sz w:val="18"/>
          <w:szCs w:val="18"/>
        </w:rPr>
        <w:t xml:space="preserve">gelten Abstellflächen, welche unter </w:t>
      </w:r>
      <w:r w:rsidR="00D72D69">
        <w:rPr>
          <w:rFonts w:ascii="Tahoma" w:hAnsi="Tahoma" w:cs="Tahoma"/>
          <w:sz w:val="18"/>
          <w:szCs w:val="18"/>
        </w:rPr>
        <w:t>2 Arbeitstagen</w:t>
      </w:r>
      <w:r w:rsidR="00E640E6" w:rsidRPr="00646314">
        <w:rPr>
          <w:rFonts w:ascii="Tahoma" w:hAnsi="Tahoma" w:cs="Tahoma"/>
          <w:sz w:val="18"/>
          <w:szCs w:val="18"/>
        </w:rPr>
        <w:t xml:space="preserve"> mit Produkten belegt sind. </w:t>
      </w:r>
    </w:p>
    <w:p w14:paraId="5AA01EE3" w14:textId="4242FBDB" w:rsidR="00216BF6" w:rsidRDefault="00216BF6" w:rsidP="007F3361">
      <w:pPr>
        <w:keepNext/>
        <w:keepLines/>
        <w:tabs>
          <w:tab w:val="left" w:pos="1985"/>
        </w:tabs>
        <w:spacing w:before="20" w:after="120"/>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r>
      <w:r w:rsidRPr="00646314">
        <w:rPr>
          <w:rFonts w:ascii="Tahoma" w:hAnsi="Tahoma" w:cs="Tahoma"/>
          <w:sz w:val="18"/>
          <w:szCs w:val="18"/>
        </w:rPr>
        <w:t>Als Waschen gilt jeglicher Kontakt der Produkte mit Wasser während oder nach der Ernte (</w:t>
      </w:r>
      <w:r>
        <w:rPr>
          <w:rFonts w:ascii="Tahoma" w:hAnsi="Tahoma" w:cs="Tahoma"/>
          <w:sz w:val="18"/>
          <w:szCs w:val="18"/>
        </w:rPr>
        <w:t>nicht gemeint sind</w:t>
      </w:r>
      <w:r w:rsidRPr="00646314">
        <w:rPr>
          <w:rFonts w:ascii="Tahoma" w:hAnsi="Tahoma" w:cs="Tahoma"/>
          <w:sz w:val="18"/>
          <w:szCs w:val="18"/>
        </w:rPr>
        <w:t xml:space="preserve"> natürliche</w:t>
      </w:r>
      <w:r>
        <w:rPr>
          <w:rFonts w:ascii="Tahoma" w:hAnsi="Tahoma" w:cs="Tahoma"/>
          <w:sz w:val="18"/>
          <w:szCs w:val="18"/>
        </w:rPr>
        <w:t>r</w:t>
      </w:r>
      <w:r w:rsidRPr="00646314">
        <w:rPr>
          <w:rFonts w:ascii="Tahoma" w:hAnsi="Tahoma" w:cs="Tahoma"/>
          <w:sz w:val="18"/>
          <w:szCs w:val="18"/>
        </w:rPr>
        <w:t xml:space="preserve"> Regen und Tau).</w:t>
      </w:r>
    </w:p>
    <w:p w14:paraId="711E80F2" w14:textId="3C5EC9FD" w:rsidR="00E640E6" w:rsidRPr="00646314" w:rsidRDefault="00216BF6" w:rsidP="007F3361">
      <w:pPr>
        <w:keepNext/>
        <w:keepLines/>
        <w:tabs>
          <w:tab w:val="left" w:pos="1985"/>
        </w:tabs>
        <w:spacing w:before="20" w:after="120"/>
        <w:ind w:left="284" w:hanging="284"/>
        <w:rPr>
          <w:rFonts w:ascii="Tahoma" w:hAnsi="Tahoma" w:cs="Tahoma"/>
          <w:sz w:val="18"/>
          <w:szCs w:val="18"/>
        </w:rPr>
      </w:pPr>
      <w:r>
        <w:rPr>
          <w:rFonts w:ascii="Tahoma" w:hAnsi="Tahoma" w:cs="Tahoma"/>
          <w:sz w:val="18"/>
          <w:szCs w:val="18"/>
        </w:rPr>
        <w:t>3)</w:t>
      </w:r>
      <w:r w:rsidR="007F3361">
        <w:rPr>
          <w:rFonts w:ascii="Tahoma" w:hAnsi="Tahoma" w:cs="Tahoma"/>
          <w:sz w:val="18"/>
          <w:szCs w:val="18"/>
        </w:rPr>
        <w:tab/>
      </w:r>
      <w:r w:rsidR="00E640E6" w:rsidRPr="00646314">
        <w:rPr>
          <w:rFonts w:ascii="Tahoma" w:hAnsi="Tahoma" w:cs="Tahoma"/>
          <w:sz w:val="18"/>
          <w:szCs w:val="18"/>
        </w:rPr>
        <w:t xml:space="preserve">Ein </w:t>
      </w:r>
      <w:r w:rsidR="00E640E6" w:rsidRPr="00646314">
        <w:rPr>
          <w:rFonts w:ascii="Tahoma" w:hAnsi="Tahoma" w:cs="Tahoma"/>
          <w:b/>
          <w:sz w:val="18"/>
          <w:szCs w:val="18"/>
        </w:rPr>
        <w:t>Lager von Pflanzgut / Setzlingen</w:t>
      </w:r>
      <w:r w:rsidR="00E640E6" w:rsidRPr="00646314">
        <w:rPr>
          <w:rFonts w:ascii="Tahoma" w:hAnsi="Tahoma" w:cs="Tahoma"/>
          <w:sz w:val="18"/>
          <w:szCs w:val="18"/>
        </w:rPr>
        <w:t xml:space="preserve"> oder </w:t>
      </w:r>
      <w:r w:rsidR="005040CB">
        <w:rPr>
          <w:rFonts w:ascii="Tahoma" w:hAnsi="Tahoma" w:cs="Tahoma"/>
          <w:sz w:val="18"/>
          <w:szCs w:val="18"/>
        </w:rPr>
        <w:t xml:space="preserve">Ernteprodukte </w:t>
      </w:r>
      <w:r w:rsidR="00E640E6" w:rsidRPr="00646314">
        <w:rPr>
          <w:rFonts w:ascii="Tahoma" w:hAnsi="Tahoma" w:cs="Tahoma"/>
          <w:sz w:val="18"/>
          <w:szCs w:val="18"/>
        </w:rPr>
        <w:t xml:space="preserve">für den Eigenbedarf (Hausgebrauch oder Tierfutter) muss nicht den </w:t>
      </w:r>
      <w:proofErr w:type="spellStart"/>
      <w:r w:rsidR="00E640E6" w:rsidRPr="00646314">
        <w:rPr>
          <w:rFonts w:ascii="Tahoma" w:hAnsi="Tahoma" w:cs="Tahoma"/>
          <w:sz w:val="18"/>
          <w:szCs w:val="18"/>
        </w:rPr>
        <w:t>SwissGAP</w:t>
      </w:r>
      <w:proofErr w:type="spellEnd"/>
      <w:r w:rsidR="00E640E6" w:rsidRPr="00646314">
        <w:rPr>
          <w:rFonts w:ascii="Tahoma" w:hAnsi="Tahoma" w:cs="Tahoma"/>
          <w:sz w:val="18"/>
          <w:szCs w:val="18"/>
        </w:rPr>
        <w:t xml:space="preserve">-Anforderungen entsprechen. Dafür muss die Lagerung nicht angekreuzt werden. Ein Verkauf an einzelne Private aus dem Eigenbedarfsbestand ist erlaubt. Solche Ware darf nie als </w:t>
      </w:r>
      <w:proofErr w:type="spellStart"/>
      <w:r w:rsidR="00E640E6" w:rsidRPr="00646314">
        <w:rPr>
          <w:rFonts w:ascii="Tahoma" w:hAnsi="Tahoma" w:cs="Tahoma"/>
          <w:sz w:val="18"/>
          <w:szCs w:val="18"/>
        </w:rPr>
        <w:t>SwissGAP</w:t>
      </w:r>
      <w:proofErr w:type="spellEnd"/>
      <w:r w:rsidR="00E640E6" w:rsidRPr="00646314">
        <w:rPr>
          <w:rFonts w:ascii="Tahoma" w:hAnsi="Tahoma" w:cs="Tahoma"/>
          <w:sz w:val="18"/>
          <w:szCs w:val="18"/>
        </w:rPr>
        <w:t>-Ware verkauft werden.</w:t>
      </w:r>
    </w:p>
    <w:p w14:paraId="1FFD7C8E" w14:textId="77777777" w:rsidR="00216BF6" w:rsidRPr="00646314" w:rsidRDefault="00216BF6" w:rsidP="00216BF6">
      <w:pPr>
        <w:keepNext/>
        <w:keepLines/>
        <w:tabs>
          <w:tab w:val="left" w:pos="1985"/>
        </w:tabs>
        <w:spacing w:before="20" w:after="120"/>
        <w:ind w:left="284" w:hanging="284"/>
        <w:rPr>
          <w:rFonts w:ascii="Tahoma" w:hAnsi="Tahoma" w:cs="Tahoma"/>
          <w:sz w:val="18"/>
          <w:szCs w:val="18"/>
        </w:rPr>
      </w:pPr>
      <w:r>
        <w:rPr>
          <w:rFonts w:ascii="Tahoma" w:hAnsi="Tahoma" w:cs="Tahoma"/>
          <w:sz w:val="18"/>
          <w:szCs w:val="18"/>
        </w:rPr>
        <w:t>4)</w:t>
      </w:r>
      <w:r>
        <w:rPr>
          <w:rFonts w:ascii="Tahoma" w:hAnsi="Tahoma" w:cs="Tahoma"/>
          <w:sz w:val="18"/>
          <w:szCs w:val="18"/>
        </w:rPr>
        <w:tab/>
      </w:r>
      <w:r w:rsidRPr="00646314">
        <w:rPr>
          <w:rFonts w:ascii="Tahoma" w:hAnsi="Tahoma" w:cs="Tahoma"/>
          <w:b/>
          <w:sz w:val="18"/>
          <w:szCs w:val="18"/>
        </w:rPr>
        <w:t>Kühlräume</w:t>
      </w:r>
      <w:r w:rsidRPr="00646314">
        <w:rPr>
          <w:rFonts w:ascii="Tahoma" w:hAnsi="Tahoma" w:cs="Tahoma"/>
          <w:sz w:val="18"/>
          <w:szCs w:val="18"/>
        </w:rPr>
        <w:t xml:space="preserve"> gelten als Lagerräume und sind als Lager zu deklarieren. Entsprechend </w:t>
      </w:r>
      <w:r>
        <w:rPr>
          <w:rFonts w:ascii="Tahoma" w:hAnsi="Tahoma" w:cs="Tahoma"/>
          <w:sz w:val="18"/>
          <w:szCs w:val="18"/>
        </w:rPr>
        <w:t>ist das</w:t>
      </w:r>
      <w:r w:rsidRPr="00646314">
        <w:rPr>
          <w:rFonts w:ascii="Tahoma" w:hAnsi="Tahoma" w:cs="Tahoma"/>
          <w:sz w:val="18"/>
          <w:szCs w:val="18"/>
        </w:rPr>
        <w:t xml:space="preserve"> Kapitel </w:t>
      </w:r>
      <w:r>
        <w:rPr>
          <w:rFonts w:ascii="Tahoma" w:hAnsi="Tahoma" w:cs="Tahoma"/>
          <w:sz w:val="18"/>
          <w:szCs w:val="18"/>
        </w:rPr>
        <w:t>10.8</w:t>
      </w:r>
      <w:r w:rsidRPr="00646314">
        <w:rPr>
          <w:rFonts w:ascii="Tahoma" w:hAnsi="Tahoma" w:cs="Tahoma"/>
          <w:sz w:val="18"/>
          <w:szCs w:val="18"/>
        </w:rPr>
        <w:t xml:space="preserve"> anwendbar. Dies gilt auch, wenn Kühlräume nur als Kurzzeitlager verwendet werden.</w:t>
      </w:r>
    </w:p>
    <w:p w14:paraId="3A45C04C" w14:textId="77777777" w:rsidR="00E640E6" w:rsidRPr="00646314" w:rsidRDefault="00E640E6" w:rsidP="0034681E">
      <w:pPr>
        <w:ind w:left="284" w:hanging="284"/>
        <w:rPr>
          <w:rFonts w:ascii="Tahoma" w:hAnsi="Tahoma" w:cs="Tahoma"/>
          <w:sz w:val="18"/>
          <w:szCs w:val="18"/>
          <w:lang w:eastAsia="de-CH"/>
        </w:rPr>
      </w:pPr>
    </w:p>
    <w:p w14:paraId="20EEEB2B" w14:textId="77777777" w:rsidR="000A1CE4" w:rsidRPr="00646314" w:rsidRDefault="000A1CE4" w:rsidP="00832DA2">
      <w:pPr>
        <w:rPr>
          <w:rFonts w:ascii="Tahoma" w:hAnsi="Tahoma" w:cs="Tahoma"/>
          <w:sz w:val="18"/>
          <w:szCs w:val="18"/>
          <w:lang w:eastAsia="de-CH"/>
        </w:rPr>
      </w:pPr>
    </w:p>
    <w:p w14:paraId="08C09602" w14:textId="77777777" w:rsidR="00375125" w:rsidRPr="00375125" w:rsidRDefault="00375125" w:rsidP="00375125">
      <w:pPr>
        <w:ind w:left="284" w:hanging="284"/>
        <w:rPr>
          <w:rFonts w:ascii="Tahoma" w:hAnsi="Tahoma" w:cs="Tahoma"/>
          <w:lang w:eastAsia="de-CH"/>
        </w:rPr>
      </w:pPr>
      <w:r w:rsidRPr="00375125">
        <w:rPr>
          <w:rFonts w:ascii="Tahoma" w:hAnsi="Tahoma" w:cs="Tahoma"/>
          <w:lang w:eastAsia="de-CH"/>
        </w:rPr>
        <w:t>Bei betrieblichen Änderungen muss die Risikoanalyse aktualisiert werden</w:t>
      </w:r>
      <w:r w:rsidR="00D04A08">
        <w:rPr>
          <w:rFonts w:ascii="Tahoma" w:hAnsi="Tahoma" w:cs="Tahoma"/>
          <w:lang w:eastAsia="de-CH"/>
        </w:rPr>
        <w:t xml:space="preserve"> (nicht jährlich)</w:t>
      </w:r>
      <w:r w:rsidRPr="00375125">
        <w:rPr>
          <w:rFonts w:ascii="Tahoma" w:hAnsi="Tahoma" w:cs="Tahoma"/>
          <w:lang w:eastAsia="de-CH"/>
        </w:rPr>
        <w:t>.</w:t>
      </w:r>
    </w:p>
    <w:p w14:paraId="5F4785D8" w14:textId="77777777" w:rsidR="0053006D" w:rsidRDefault="0053006D" w:rsidP="00DE3356">
      <w:pPr>
        <w:ind w:left="6663"/>
        <w:rPr>
          <w:rFonts w:ascii="Tahoma" w:hAnsi="Tahoma" w:cs="Tahoma"/>
        </w:rPr>
      </w:pPr>
    </w:p>
    <w:p w14:paraId="55E6955F" w14:textId="77777777" w:rsidR="000729A5" w:rsidRPr="00375125" w:rsidRDefault="00DE3356" w:rsidP="00DE3356">
      <w:pPr>
        <w:ind w:left="6663"/>
        <w:rPr>
          <w:rFonts w:ascii="Tahoma" w:hAnsi="Tahoma" w:cs="Tahoma"/>
        </w:rPr>
      </w:pPr>
      <w:bookmarkStart w:id="0" w:name="_GoBack"/>
      <w:bookmarkEnd w:id="0"/>
      <w:r w:rsidRPr="00375125">
        <w:rPr>
          <w:rFonts w:ascii="Tahoma" w:hAnsi="Tahoma" w:cs="Tahoma"/>
        </w:rPr>
        <w:t>Datum: ____________</w:t>
      </w:r>
      <w:r w:rsidR="001F0299" w:rsidRPr="00375125">
        <w:rPr>
          <w:rFonts w:ascii="Tahoma" w:hAnsi="Tahoma" w:cs="Tahoma"/>
        </w:rPr>
        <w:t>Unterschrift Betriebsleiter: ___________________________</w:t>
      </w:r>
      <w:r w:rsidRPr="00375125">
        <w:rPr>
          <w:rFonts w:ascii="Tahoma" w:hAnsi="Tahoma" w:cs="Tahoma"/>
        </w:rPr>
        <w:t>____________</w:t>
      </w:r>
    </w:p>
    <w:sectPr w:rsidR="000729A5" w:rsidRPr="00375125" w:rsidSect="001F0299">
      <w:headerReference w:type="default" r:id="rId7"/>
      <w:footerReference w:type="default" r:id="rId8"/>
      <w:headerReference w:type="first" r:id="rId9"/>
      <w:footerReference w:type="first" r:id="rId10"/>
      <w:pgSz w:w="16838" w:h="11906" w:orient="landscape" w:code="9"/>
      <w:pgMar w:top="720" w:right="720" w:bottom="720" w:left="720"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1644" w14:textId="77777777" w:rsidR="001844E6" w:rsidRDefault="001844E6">
      <w:r>
        <w:separator/>
      </w:r>
    </w:p>
  </w:endnote>
  <w:endnote w:type="continuationSeparator" w:id="0">
    <w:p w14:paraId="73283E72" w14:textId="77777777" w:rsidR="001844E6" w:rsidRDefault="0018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1"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B52B" w14:textId="77777777" w:rsidR="005B44BC" w:rsidRPr="0007215D" w:rsidRDefault="005B44BC" w:rsidP="001F0299">
    <w:pPr>
      <w:pStyle w:val="Fuzeile"/>
      <w:pBdr>
        <w:top w:val="single" w:sz="4" w:space="1" w:color="auto"/>
      </w:pBdr>
      <w:tabs>
        <w:tab w:val="clear" w:pos="4536"/>
        <w:tab w:val="clear" w:pos="9072"/>
        <w:tab w:val="center" w:pos="7655"/>
        <w:tab w:val="right" w:pos="15309"/>
      </w:tabs>
      <w:rPr>
        <w:rFonts w:ascii="Tahoma" w:hAnsi="Tahoma" w:cs="Tahoma"/>
        <w:sz w:val="18"/>
        <w:szCs w:val="18"/>
      </w:rPr>
    </w:pPr>
    <w:proofErr w:type="spellStart"/>
    <w:r w:rsidRPr="0007215D">
      <w:rPr>
        <w:rFonts w:ascii="Tahoma" w:hAnsi="Tahoma" w:cs="Tahoma"/>
        <w:sz w:val="18"/>
        <w:szCs w:val="18"/>
      </w:rPr>
      <w:t>SwissGAP</w:t>
    </w:r>
    <w:proofErr w:type="spellEnd"/>
    <w:r w:rsidRPr="0007215D">
      <w:rPr>
        <w:rFonts w:ascii="Tahoma" w:hAnsi="Tahoma" w:cs="Tahoma"/>
        <w:sz w:val="18"/>
        <w:szCs w:val="18"/>
      </w:rPr>
      <w:t xml:space="preserve"> 201</w:t>
    </w:r>
    <w:r w:rsidR="00963C14">
      <w:rPr>
        <w:rFonts w:ascii="Tahoma" w:hAnsi="Tahoma" w:cs="Tahoma"/>
        <w:sz w:val="18"/>
        <w:szCs w:val="18"/>
      </w:rPr>
      <w:t>7-V1 (01.01.2017</w:t>
    </w:r>
    <w:r>
      <w:rPr>
        <w:rFonts w:ascii="Tahoma" w:hAnsi="Tahoma" w:cs="Tahoma"/>
        <w:sz w:val="18"/>
        <w:szCs w:val="18"/>
      </w:rPr>
      <w:t>)</w:t>
    </w:r>
    <w:r>
      <w:rPr>
        <w:rFonts w:ascii="Tahoma" w:hAnsi="Tahoma" w:cs="Tahoma"/>
        <w:sz w:val="18"/>
        <w:szCs w:val="18"/>
      </w:rPr>
      <w:tab/>
    </w:r>
    <w:r w:rsidRPr="0007215D">
      <w:rPr>
        <w:rFonts w:ascii="Tahoma" w:hAnsi="Tahoma" w:cs="Tahoma"/>
        <w:sz w:val="18"/>
        <w:szCs w:val="18"/>
      </w:rPr>
      <w:t>Umsetzungsdokumentation</w:t>
    </w:r>
    <w:r w:rsidR="001F0299">
      <w:rPr>
        <w:rFonts w:ascii="Tahoma" w:hAnsi="Tahoma" w:cs="Tahoma"/>
        <w:sz w:val="18"/>
        <w:szCs w:val="18"/>
      </w:rPr>
      <w:t xml:space="preserve"> (</w:t>
    </w:r>
    <w:r w:rsidR="002F73CD">
      <w:rPr>
        <w:rFonts w:ascii="Tahoma" w:hAnsi="Tahoma" w:cs="Tahoma"/>
        <w:sz w:val="18"/>
        <w:szCs w:val="18"/>
      </w:rPr>
      <w:t>Register</w:t>
    </w:r>
    <w:r w:rsidR="001F0299">
      <w:rPr>
        <w:rFonts w:ascii="Tahoma" w:hAnsi="Tahoma" w:cs="Tahoma"/>
        <w:sz w:val="18"/>
        <w:szCs w:val="18"/>
      </w:rPr>
      <w:t xml:space="preserve"> </w:t>
    </w:r>
    <w:r w:rsidR="00DE3356">
      <w:rPr>
        <w:rFonts w:ascii="Tahoma" w:hAnsi="Tahoma" w:cs="Tahoma"/>
        <w:sz w:val="18"/>
        <w:szCs w:val="18"/>
      </w:rPr>
      <w:t>4</w:t>
    </w:r>
    <w:r w:rsidR="007100BE">
      <w:rPr>
        <w:rFonts w:ascii="Tahoma" w:hAnsi="Tahoma" w:cs="Tahoma"/>
        <w:sz w:val="18"/>
        <w:szCs w:val="18"/>
      </w:rPr>
      <w:t>)</w:t>
    </w:r>
    <w:r>
      <w:rPr>
        <w:rFonts w:ascii="Tahoma" w:hAnsi="Tahoma" w:cs="Tahoma"/>
        <w:sz w:val="18"/>
        <w:szCs w:val="18"/>
      </w:rPr>
      <w:tab/>
    </w:r>
    <w:r w:rsidR="00A61E25" w:rsidRPr="00C860EB">
      <w:rPr>
        <w:rFonts w:ascii="Tahoma" w:hAnsi="Tahoma" w:cs="Tahoma"/>
        <w:sz w:val="18"/>
        <w:szCs w:val="18"/>
      </w:rPr>
      <w:fldChar w:fldCharType="begin"/>
    </w:r>
    <w:r w:rsidR="00C860EB" w:rsidRPr="00C860EB">
      <w:rPr>
        <w:rFonts w:ascii="Tahoma" w:hAnsi="Tahoma" w:cs="Tahoma"/>
        <w:sz w:val="18"/>
        <w:szCs w:val="18"/>
      </w:rPr>
      <w:instrText xml:space="preserve"> PAGE </w:instrText>
    </w:r>
    <w:r w:rsidR="00A61E25" w:rsidRPr="00C860EB">
      <w:rPr>
        <w:rFonts w:ascii="Tahoma" w:hAnsi="Tahoma" w:cs="Tahoma"/>
        <w:sz w:val="18"/>
        <w:szCs w:val="18"/>
      </w:rPr>
      <w:fldChar w:fldCharType="separate"/>
    </w:r>
    <w:r w:rsidR="00F85AB8">
      <w:rPr>
        <w:rFonts w:ascii="Tahoma" w:hAnsi="Tahoma" w:cs="Tahoma"/>
        <w:noProof/>
        <w:sz w:val="18"/>
        <w:szCs w:val="18"/>
      </w:rPr>
      <w:t>3</w:t>
    </w:r>
    <w:r w:rsidR="00A61E25" w:rsidRPr="00C860EB">
      <w:rPr>
        <w:rFonts w:ascii="Tahoma" w:hAnsi="Tahoma" w:cs="Tahoma"/>
        <w:sz w:val="18"/>
        <w:szCs w:val="18"/>
      </w:rPr>
      <w:fldChar w:fldCharType="end"/>
    </w:r>
    <w:r w:rsidR="00C860EB" w:rsidRPr="00C860EB">
      <w:rPr>
        <w:rFonts w:ascii="Tahoma" w:hAnsi="Tahoma" w:cs="Tahoma"/>
        <w:sz w:val="18"/>
        <w:szCs w:val="18"/>
      </w:rPr>
      <w:t>/</w:t>
    </w:r>
    <w:r w:rsidR="00A61E25" w:rsidRPr="00C860EB">
      <w:rPr>
        <w:rFonts w:ascii="Tahoma" w:hAnsi="Tahoma" w:cs="Tahoma"/>
        <w:sz w:val="18"/>
        <w:szCs w:val="18"/>
      </w:rPr>
      <w:fldChar w:fldCharType="begin"/>
    </w:r>
    <w:r w:rsidR="00C860EB" w:rsidRPr="00C860EB">
      <w:rPr>
        <w:rFonts w:ascii="Tahoma" w:hAnsi="Tahoma" w:cs="Tahoma"/>
        <w:sz w:val="18"/>
        <w:szCs w:val="18"/>
      </w:rPr>
      <w:instrText xml:space="preserve"> NUMPAGES </w:instrText>
    </w:r>
    <w:r w:rsidR="00A61E25" w:rsidRPr="00C860EB">
      <w:rPr>
        <w:rFonts w:ascii="Tahoma" w:hAnsi="Tahoma" w:cs="Tahoma"/>
        <w:sz w:val="18"/>
        <w:szCs w:val="18"/>
      </w:rPr>
      <w:fldChar w:fldCharType="separate"/>
    </w:r>
    <w:r w:rsidR="00F85AB8">
      <w:rPr>
        <w:rFonts w:ascii="Tahoma" w:hAnsi="Tahoma" w:cs="Tahoma"/>
        <w:noProof/>
        <w:sz w:val="18"/>
        <w:szCs w:val="18"/>
      </w:rPr>
      <w:t>3</w:t>
    </w:r>
    <w:r w:rsidR="00A61E25" w:rsidRPr="00C860EB">
      <w:rP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D68C" w14:textId="77777777" w:rsidR="000A5977" w:rsidRPr="0007215D" w:rsidRDefault="000A5977" w:rsidP="00D27125">
    <w:pPr>
      <w:pStyle w:val="Fuzeile"/>
      <w:pBdr>
        <w:top w:val="single" w:sz="4" w:space="1" w:color="auto"/>
      </w:pBdr>
      <w:tabs>
        <w:tab w:val="clear" w:pos="4536"/>
        <w:tab w:val="clear" w:pos="9072"/>
        <w:tab w:val="center" w:pos="4962"/>
        <w:tab w:val="right" w:pos="9923"/>
      </w:tabs>
      <w:rPr>
        <w:rFonts w:ascii="Tahoma" w:hAnsi="Tahoma" w:cs="Tahoma"/>
        <w:sz w:val="18"/>
        <w:szCs w:val="18"/>
      </w:rPr>
    </w:pPr>
    <w:proofErr w:type="spellStart"/>
    <w:r w:rsidRPr="0007215D">
      <w:rPr>
        <w:rFonts w:ascii="Tahoma" w:hAnsi="Tahoma" w:cs="Tahoma"/>
        <w:sz w:val="18"/>
        <w:szCs w:val="18"/>
      </w:rPr>
      <w:t>SwissGAP</w:t>
    </w:r>
    <w:proofErr w:type="spellEnd"/>
    <w:r w:rsidRPr="0007215D">
      <w:rPr>
        <w:rFonts w:ascii="Tahoma" w:hAnsi="Tahoma" w:cs="Tahoma"/>
        <w:sz w:val="18"/>
        <w:szCs w:val="18"/>
      </w:rPr>
      <w:t xml:space="preserve"> 201</w:t>
    </w:r>
    <w:r w:rsidR="00D27125">
      <w:rPr>
        <w:rFonts w:ascii="Tahoma" w:hAnsi="Tahoma" w:cs="Tahoma"/>
        <w:sz w:val="18"/>
        <w:szCs w:val="18"/>
      </w:rPr>
      <w:t>4-V1 (01.01.2014)</w:t>
    </w:r>
    <w:r w:rsidR="00D27125">
      <w:rPr>
        <w:rFonts w:ascii="Tahoma" w:hAnsi="Tahoma" w:cs="Tahoma"/>
        <w:sz w:val="18"/>
        <w:szCs w:val="18"/>
      </w:rPr>
      <w:tab/>
    </w:r>
    <w:r w:rsidRPr="0007215D">
      <w:rPr>
        <w:rFonts w:ascii="Tahoma" w:hAnsi="Tahoma" w:cs="Tahoma"/>
        <w:sz w:val="18"/>
        <w:szCs w:val="18"/>
      </w:rPr>
      <w:t>Umsetzungsdokumentation</w:t>
    </w:r>
    <w:r w:rsidR="00DF5845">
      <w:rPr>
        <w:rFonts w:ascii="Tahoma" w:hAnsi="Tahoma" w:cs="Tahoma"/>
        <w:sz w:val="18"/>
        <w:szCs w:val="18"/>
      </w:rPr>
      <w:t xml:space="preserve"> (Kapitel</w:t>
    </w:r>
    <w:r w:rsidR="00D27125">
      <w:rPr>
        <w:rFonts w:ascii="Tahoma" w:hAnsi="Tahoma" w:cs="Tahoma"/>
        <w:sz w:val="18"/>
        <w:szCs w:val="18"/>
      </w:rPr>
      <w:t xml:space="preserve"> 14)</w:t>
    </w:r>
    <w:r>
      <w:rPr>
        <w:rFonts w:ascii="Tahoma" w:hAnsi="Tahoma" w:cs="Tahoma"/>
        <w:sz w:val="18"/>
        <w:szCs w:val="18"/>
      </w:rP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AA9B" w14:textId="77777777" w:rsidR="001844E6" w:rsidRDefault="001844E6">
      <w:r>
        <w:separator/>
      </w:r>
    </w:p>
  </w:footnote>
  <w:footnote w:type="continuationSeparator" w:id="0">
    <w:p w14:paraId="3E61AE48" w14:textId="77777777" w:rsidR="001844E6" w:rsidRDefault="0018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9949" w14:textId="1B77D63D" w:rsidR="008B245C" w:rsidRDefault="00832DA2" w:rsidP="001F0299">
    <w:pPr>
      <w:pStyle w:val="Kopfzeile"/>
      <w:tabs>
        <w:tab w:val="clear" w:pos="4536"/>
        <w:tab w:val="clear" w:pos="9072"/>
        <w:tab w:val="right" w:pos="15309"/>
      </w:tabs>
      <w:rPr>
        <w:rFonts w:ascii="Univers" w:hAnsi="Univers"/>
        <w:b/>
        <w:sz w:val="40"/>
      </w:rPr>
    </w:pPr>
    <w:r>
      <w:rPr>
        <w:rFonts w:ascii="Tahoma" w:hAnsi="Tahoma" w:cs="Tahoma"/>
        <w:b/>
        <w:sz w:val="24"/>
        <w:szCs w:val="24"/>
      </w:rPr>
      <w:t>Hygiene-</w:t>
    </w:r>
    <w:r w:rsidR="00375125">
      <w:rPr>
        <w:rFonts w:ascii="Tahoma" w:hAnsi="Tahoma" w:cs="Tahoma"/>
        <w:b/>
        <w:sz w:val="24"/>
        <w:szCs w:val="24"/>
      </w:rPr>
      <w:t xml:space="preserve">Risikoanalyse (KP </w:t>
    </w:r>
    <w:r>
      <w:rPr>
        <w:rFonts w:ascii="Tahoma" w:hAnsi="Tahoma" w:cs="Tahoma"/>
        <w:b/>
        <w:sz w:val="24"/>
        <w:szCs w:val="24"/>
      </w:rPr>
      <w:t>10.1.1</w:t>
    </w:r>
    <w:r w:rsidR="00375125">
      <w:rPr>
        <w:rFonts w:ascii="Tahoma" w:hAnsi="Tahoma" w:cs="Tahoma"/>
        <w:b/>
        <w:sz w:val="24"/>
        <w:szCs w:val="24"/>
      </w:rPr>
      <w:t>)</w:t>
    </w:r>
    <w:r w:rsidR="001F0299">
      <w:rPr>
        <w:rFonts w:ascii="Univers" w:hAnsi="Univers"/>
        <w:b/>
        <w:sz w:val="40"/>
      </w:rPr>
      <w:tab/>
    </w:r>
    <w:proofErr w:type="spellStart"/>
    <w:r w:rsidR="008B245C" w:rsidRPr="005B44BC">
      <w:rPr>
        <w:rFonts w:ascii="Century Gothic" w:hAnsi="Century Gothic" w:cs="Tahoma"/>
        <w:b/>
        <w:sz w:val="24"/>
        <w:szCs w:val="24"/>
      </w:rPr>
      <w:t>SwissGAP</w:t>
    </w:r>
    <w:proofErr w:type="spellEnd"/>
  </w:p>
  <w:p w14:paraId="65F26414" w14:textId="77777777" w:rsidR="008B245C" w:rsidRPr="004203D2" w:rsidRDefault="008B245C" w:rsidP="008B245C">
    <w:pPr>
      <w:pStyle w:val="Kopfzeile"/>
      <w:pBdr>
        <w:bottom w:val="single" w:sz="4" w:space="1" w:color="auto"/>
      </w:pBdr>
      <w:tabs>
        <w:tab w:val="clear" w:pos="9072"/>
        <w:tab w:val="left" w:pos="6990"/>
        <w:tab w:val="right" w:pos="9540"/>
      </w:tabs>
      <w:rPr>
        <w:rFonts w:ascii="Century Gothic" w:hAnsi="Century Gothic"/>
      </w:rPr>
    </w:pPr>
  </w:p>
  <w:p w14:paraId="1EF635F3" w14:textId="77777777" w:rsidR="008B245C" w:rsidRDefault="008B24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4448" w14:textId="77777777" w:rsidR="001D106A" w:rsidRDefault="001D106A" w:rsidP="001D106A">
    <w:pPr>
      <w:pStyle w:val="Kopfzeile"/>
      <w:tabs>
        <w:tab w:val="clear" w:pos="9072"/>
        <w:tab w:val="right" w:pos="9923"/>
      </w:tabs>
      <w:rPr>
        <w:rFonts w:ascii="Univers" w:hAnsi="Univers"/>
        <w:b/>
        <w:sz w:val="40"/>
      </w:rPr>
    </w:pPr>
    <w:r w:rsidRPr="004203D2">
      <w:rPr>
        <w:rFonts w:ascii="Tahoma" w:hAnsi="Tahoma" w:cs="Tahoma"/>
        <w:b/>
        <w:sz w:val="24"/>
        <w:szCs w:val="24"/>
      </w:rPr>
      <w:t>Warenrückruf</w:t>
    </w:r>
    <w:r>
      <w:rPr>
        <w:rFonts w:ascii="Tahoma" w:hAnsi="Tahoma" w:cs="Tahoma"/>
        <w:b/>
        <w:sz w:val="24"/>
        <w:szCs w:val="24"/>
      </w:rPr>
      <w:t xml:space="preserve"> </w:t>
    </w:r>
    <w:r w:rsidRPr="004203D2">
      <w:rPr>
        <w:rFonts w:ascii="Tahoma" w:hAnsi="Tahoma" w:cs="Tahoma"/>
        <w:b/>
        <w:sz w:val="24"/>
        <w:szCs w:val="24"/>
      </w:rPr>
      <w:t>(KP 15.4.1)</w:t>
    </w:r>
    <w:r>
      <w:rPr>
        <w:rFonts w:ascii="Univers" w:hAnsi="Univers"/>
        <w:b/>
        <w:sz w:val="40"/>
      </w:rPr>
      <w:tab/>
    </w:r>
    <w:r>
      <w:rPr>
        <w:rFonts w:ascii="Univers" w:hAnsi="Univers"/>
        <w:b/>
        <w:sz w:val="40"/>
      </w:rPr>
      <w:tab/>
    </w:r>
    <w:proofErr w:type="spellStart"/>
    <w:r w:rsidRPr="005B44BC">
      <w:rPr>
        <w:rFonts w:ascii="Century Gothic" w:hAnsi="Century Gothic" w:cs="Tahoma"/>
        <w:b/>
        <w:sz w:val="24"/>
        <w:szCs w:val="24"/>
      </w:rPr>
      <w:t>SwissGAP</w:t>
    </w:r>
    <w:proofErr w:type="spellEnd"/>
  </w:p>
  <w:p w14:paraId="32E061F6" w14:textId="77777777" w:rsidR="001D106A" w:rsidRPr="004203D2" w:rsidRDefault="001D106A" w:rsidP="001D106A">
    <w:pPr>
      <w:pStyle w:val="Kopfzeile"/>
      <w:pBdr>
        <w:bottom w:val="single" w:sz="4" w:space="1" w:color="auto"/>
      </w:pBdr>
      <w:tabs>
        <w:tab w:val="clear" w:pos="9072"/>
        <w:tab w:val="left" w:pos="6990"/>
        <w:tab w:val="right" w:pos="9540"/>
      </w:tabs>
      <w:rPr>
        <w:rFonts w:ascii="Century Gothic" w:hAnsi="Century Gothic"/>
      </w:rPr>
    </w:pPr>
  </w:p>
  <w:p w14:paraId="651AF21B" w14:textId="77777777" w:rsidR="001D106A" w:rsidRDefault="001D10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989"/>
    <w:multiLevelType w:val="hybridMultilevel"/>
    <w:tmpl w:val="6AEEB2E6"/>
    <w:lvl w:ilvl="0" w:tplc="0807000B">
      <w:start w:val="1"/>
      <w:numFmt w:val="bullet"/>
      <w:lvlText w:val=""/>
      <w:lvlJc w:val="left"/>
      <w:pPr>
        <w:ind w:left="1413" w:hanging="705"/>
      </w:pPr>
      <w:rPr>
        <w:rFonts w:ascii="Wingdings" w:hAnsi="Wingdings" w:hint="default"/>
      </w:rPr>
    </w:lvl>
    <w:lvl w:ilvl="1" w:tplc="0807000B">
      <w:start w:val="1"/>
      <w:numFmt w:val="bullet"/>
      <w:lvlText w:val=""/>
      <w:lvlJc w:val="left"/>
      <w:pPr>
        <w:ind w:left="1788" w:hanging="360"/>
      </w:pPr>
      <w:rPr>
        <w:rFonts w:ascii="Wingdings" w:hAnsi="Wingding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 w15:restartNumberingAfterBreak="0">
    <w:nsid w:val="09924837"/>
    <w:multiLevelType w:val="hybridMultilevel"/>
    <w:tmpl w:val="A2B81A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18124B"/>
    <w:multiLevelType w:val="hybridMultilevel"/>
    <w:tmpl w:val="A6AC8A86"/>
    <w:lvl w:ilvl="0" w:tplc="5BBA534A">
      <w:start w:val="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E772D"/>
    <w:multiLevelType w:val="hybridMultilevel"/>
    <w:tmpl w:val="AC745212"/>
    <w:lvl w:ilvl="0" w:tplc="0E5A163E">
      <w:numFmt w:val="bullet"/>
      <w:lvlText w:val=""/>
      <w:lvlJc w:val="left"/>
      <w:pPr>
        <w:tabs>
          <w:tab w:val="num" w:pos="984"/>
        </w:tabs>
        <w:ind w:left="1155" w:hanging="435"/>
      </w:pPr>
      <w:rPr>
        <w:rFonts w:ascii="Wingdings" w:hAnsi="Wingdings" w:cs="Times New Roman"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64AF"/>
    <w:multiLevelType w:val="hybridMultilevel"/>
    <w:tmpl w:val="388E2A58"/>
    <w:lvl w:ilvl="0" w:tplc="5D62DA12">
      <w:start w:val="1"/>
      <w:numFmt w:val="decimal"/>
      <w:lvlText w:val="%1."/>
      <w:lvlJc w:val="left"/>
      <w:pPr>
        <w:tabs>
          <w:tab w:val="num" w:pos="720"/>
        </w:tabs>
        <w:ind w:left="720" w:hanging="360"/>
      </w:pPr>
      <w:rPr>
        <w:rFonts w:hint="default"/>
      </w:rPr>
    </w:lvl>
    <w:lvl w:ilvl="1" w:tplc="A0D6CEF2" w:tentative="1">
      <w:start w:val="1"/>
      <w:numFmt w:val="lowerLetter"/>
      <w:lvlText w:val="%2."/>
      <w:lvlJc w:val="left"/>
      <w:pPr>
        <w:tabs>
          <w:tab w:val="num" w:pos="1440"/>
        </w:tabs>
        <w:ind w:left="1440" w:hanging="360"/>
      </w:pPr>
    </w:lvl>
    <w:lvl w:ilvl="2" w:tplc="AFACDC5C" w:tentative="1">
      <w:start w:val="1"/>
      <w:numFmt w:val="lowerRoman"/>
      <w:lvlText w:val="%3."/>
      <w:lvlJc w:val="right"/>
      <w:pPr>
        <w:tabs>
          <w:tab w:val="num" w:pos="2160"/>
        </w:tabs>
        <w:ind w:left="2160" w:hanging="180"/>
      </w:pPr>
    </w:lvl>
    <w:lvl w:ilvl="3" w:tplc="326A8894" w:tentative="1">
      <w:start w:val="1"/>
      <w:numFmt w:val="decimal"/>
      <w:lvlText w:val="%4."/>
      <w:lvlJc w:val="left"/>
      <w:pPr>
        <w:tabs>
          <w:tab w:val="num" w:pos="2880"/>
        </w:tabs>
        <w:ind w:left="2880" w:hanging="360"/>
      </w:pPr>
    </w:lvl>
    <w:lvl w:ilvl="4" w:tplc="2A683218" w:tentative="1">
      <w:start w:val="1"/>
      <w:numFmt w:val="lowerLetter"/>
      <w:lvlText w:val="%5."/>
      <w:lvlJc w:val="left"/>
      <w:pPr>
        <w:tabs>
          <w:tab w:val="num" w:pos="3600"/>
        </w:tabs>
        <w:ind w:left="3600" w:hanging="360"/>
      </w:pPr>
    </w:lvl>
    <w:lvl w:ilvl="5" w:tplc="5158F076" w:tentative="1">
      <w:start w:val="1"/>
      <w:numFmt w:val="lowerRoman"/>
      <w:lvlText w:val="%6."/>
      <w:lvlJc w:val="right"/>
      <w:pPr>
        <w:tabs>
          <w:tab w:val="num" w:pos="4320"/>
        </w:tabs>
        <w:ind w:left="4320" w:hanging="180"/>
      </w:pPr>
    </w:lvl>
    <w:lvl w:ilvl="6" w:tplc="6756D614" w:tentative="1">
      <w:start w:val="1"/>
      <w:numFmt w:val="decimal"/>
      <w:lvlText w:val="%7."/>
      <w:lvlJc w:val="left"/>
      <w:pPr>
        <w:tabs>
          <w:tab w:val="num" w:pos="5040"/>
        </w:tabs>
        <w:ind w:left="5040" w:hanging="360"/>
      </w:pPr>
    </w:lvl>
    <w:lvl w:ilvl="7" w:tplc="782A7A36" w:tentative="1">
      <w:start w:val="1"/>
      <w:numFmt w:val="lowerLetter"/>
      <w:lvlText w:val="%8."/>
      <w:lvlJc w:val="left"/>
      <w:pPr>
        <w:tabs>
          <w:tab w:val="num" w:pos="5760"/>
        </w:tabs>
        <w:ind w:left="5760" w:hanging="360"/>
      </w:pPr>
    </w:lvl>
    <w:lvl w:ilvl="8" w:tplc="CD14F598" w:tentative="1">
      <w:start w:val="1"/>
      <w:numFmt w:val="lowerRoman"/>
      <w:lvlText w:val="%9."/>
      <w:lvlJc w:val="right"/>
      <w:pPr>
        <w:tabs>
          <w:tab w:val="num" w:pos="6480"/>
        </w:tabs>
        <w:ind w:left="6480" w:hanging="180"/>
      </w:pPr>
    </w:lvl>
  </w:abstractNum>
  <w:abstractNum w:abstractNumId="5" w15:restartNumberingAfterBreak="0">
    <w:nsid w:val="15910308"/>
    <w:multiLevelType w:val="hybridMultilevel"/>
    <w:tmpl w:val="8CE84094"/>
    <w:lvl w:ilvl="0" w:tplc="84A8BDA6">
      <w:start w:val="1"/>
      <w:numFmt w:val="decimal"/>
      <w:lvlText w:val="%1."/>
      <w:lvlJc w:val="left"/>
      <w:pPr>
        <w:tabs>
          <w:tab w:val="num" w:pos="720"/>
        </w:tabs>
        <w:ind w:left="720" w:hanging="360"/>
      </w:pPr>
    </w:lvl>
    <w:lvl w:ilvl="1" w:tplc="408CB99E">
      <w:numFmt w:val="bullet"/>
      <w:lvlText w:val=""/>
      <w:lvlJc w:val="left"/>
      <w:pPr>
        <w:tabs>
          <w:tab w:val="num" w:pos="1800"/>
        </w:tabs>
        <w:ind w:left="1800" w:hanging="720"/>
      </w:pPr>
      <w:rPr>
        <w:rFonts w:ascii="Wingdings" w:eastAsia="Times New Roman" w:hAnsi="Wingdings" w:cs="Times New Roman" w:hint="default"/>
      </w:rPr>
    </w:lvl>
    <w:lvl w:ilvl="2" w:tplc="97229D1C" w:tentative="1">
      <w:start w:val="1"/>
      <w:numFmt w:val="lowerRoman"/>
      <w:lvlText w:val="%3."/>
      <w:lvlJc w:val="right"/>
      <w:pPr>
        <w:tabs>
          <w:tab w:val="num" w:pos="2160"/>
        </w:tabs>
        <w:ind w:left="2160" w:hanging="180"/>
      </w:pPr>
    </w:lvl>
    <w:lvl w:ilvl="3" w:tplc="E2A6B11C" w:tentative="1">
      <w:start w:val="1"/>
      <w:numFmt w:val="decimal"/>
      <w:lvlText w:val="%4."/>
      <w:lvlJc w:val="left"/>
      <w:pPr>
        <w:tabs>
          <w:tab w:val="num" w:pos="2880"/>
        </w:tabs>
        <w:ind w:left="2880" w:hanging="360"/>
      </w:pPr>
    </w:lvl>
    <w:lvl w:ilvl="4" w:tplc="FE084308" w:tentative="1">
      <w:start w:val="1"/>
      <w:numFmt w:val="lowerLetter"/>
      <w:lvlText w:val="%5."/>
      <w:lvlJc w:val="left"/>
      <w:pPr>
        <w:tabs>
          <w:tab w:val="num" w:pos="3600"/>
        </w:tabs>
        <w:ind w:left="3600" w:hanging="360"/>
      </w:pPr>
    </w:lvl>
    <w:lvl w:ilvl="5" w:tplc="ED28B08E" w:tentative="1">
      <w:start w:val="1"/>
      <w:numFmt w:val="lowerRoman"/>
      <w:lvlText w:val="%6."/>
      <w:lvlJc w:val="right"/>
      <w:pPr>
        <w:tabs>
          <w:tab w:val="num" w:pos="4320"/>
        </w:tabs>
        <w:ind w:left="4320" w:hanging="180"/>
      </w:pPr>
    </w:lvl>
    <w:lvl w:ilvl="6" w:tplc="AFB41E9A" w:tentative="1">
      <w:start w:val="1"/>
      <w:numFmt w:val="decimal"/>
      <w:lvlText w:val="%7."/>
      <w:lvlJc w:val="left"/>
      <w:pPr>
        <w:tabs>
          <w:tab w:val="num" w:pos="5040"/>
        </w:tabs>
        <w:ind w:left="5040" w:hanging="360"/>
      </w:pPr>
    </w:lvl>
    <w:lvl w:ilvl="7" w:tplc="4D3A0DF2" w:tentative="1">
      <w:start w:val="1"/>
      <w:numFmt w:val="lowerLetter"/>
      <w:lvlText w:val="%8."/>
      <w:lvlJc w:val="left"/>
      <w:pPr>
        <w:tabs>
          <w:tab w:val="num" w:pos="5760"/>
        </w:tabs>
        <w:ind w:left="5760" w:hanging="360"/>
      </w:pPr>
    </w:lvl>
    <w:lvl w:ilvl="8" w:tplc="457AB32A" w:tentative="1">
      <w:start w:val="1"/>
      <w:numFmt w:val="lowerRoman"/>
      <w:lvlText w:val="%9."/>
      <w:lvlJc w:val="right"/>
      <w:pPr>
        <w:tabs>
          <w:tab w:val="num" w:pos="6480"/>
        </w:tabs>
        <w:ind w:left="6480" w:hanging="180"/>
      </w:pPr>
    </w:lvl>
  </w:abstractNum>
  <w:abstractNum w:abstractNumId="6" w15:restartNumberingAfterBreak="0">
    <w:nsid w:val="184C4FEC"/>
    <w:multiLevelType w:val="hybridMultilevel"/>
    <w:tmpl w:val="A27CEB68"/>
    <w:lvl w:ilvl="0" w:tplc="0E5A163E">
      <w:numFmt w:val="bullet"/>
      <w:lvlText w:val=""/>
      <w:lvlJc w:val="left"/>
      <w:pPr>
        <w:tabs>
          <w:tab w:val="num" w:pos="984"/>
        </w:tabs>
        <w:ind w:left="1155" w:hanging="435"/>
      </w:pPr>
      <w:rPr>
        <w:rFonts w:ascii="Wingdings" w:hAnsi="Wingdings" w:cs="Times New Roman"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936AE"/>
    <w:multiLevelType w:val="hybridMultilevel"/>
    <w:tmpl w:val="F78685A2"/>
    <w:lvl w:ilvl="0" w:tplc="455418B0">
      <w:start w:val="2"/>
      <w:numFmt w:val="bullet"/>
      <w:pStyle w:val="FormatvorlageTextkrperNach0pt"/>
      <w:lvlText w:val="-"/>
      <w:lvlJc w:val="left"/>
      <w:pPr>
        <w:tabs>
          <w:tab w:val="num" w:pos="851"/>
        </w:tabs>
        <w:ind w:left="851" w:hanging="284"/>
      </w:pPr>
      <w:rPr>
        <w:rFonts w:ascii="Times New Roman" w:eastAsia="Times New Roman" w:hAnsi="Times New Roman" w:cs="Times New Roman" w:hint="default"/>
      </w:rPr>
    </w:lvl>
    <w:lvl w:ilvl="1" w:tplc="8E7820E8" w:tentative="1">
      <w:start w:val="1"/>
      <w:numFmt w:val="bullet"/>
      <w:lvlText w:val="o"/>
      <w:lvlJc w:val="left"/>
      <w:pPr>
        <w:tabs>
          <w:tab w:val="num" w:pos="1440"/>
        </w:tabs>
        <w:ind w:left="1440" w:hanging="360"/>
      </w:pPr>
      <w:rPr>
        <w:rFonts w:ascii="Courier New" w:hAnsi="Courier New" w:cs="Courier New" w:hint="default"/>
      </w:rPr>
    </w:lvl>
    <w:lvl w:ilvl="2" w:tplc="A98AA006" w:tentative="1">
      <w:start w:val="1"/>
      <w:numFmt w:val="bullet"/>
      <w:lvlText w:val=""/>
      <w:lvlJc w:val="left"/>
      <w:pPr>
        <w:tabs>
          <w:tab w:val="num" w:pos="2160"/>
        </w:tabs>
        <w:ind w:left="2160" w:hanging="360"/>
      </w:pPr>
      <w:rPr>
        <w:rFonts w:ascii="Wingdings" w:hAnsi="Wingdings" w:hint="default"/>
      </w:rPr>
    </w:lvl>
    <w:lvl w:ilvl="3" w:tplc="7DD6EEAE" w:tentative="1">
      <w:start w:val="1"/>
      <w:numFmt w:val="bullet"/>
      <w:lvlText w:val=""/>
      <w:lvlJc w:val="left"/>
      <w:pPr>
        <w:tabs>
          <w:tab w:val="num" w:pos="2880"/>
        </w:tabs>
        <w:ind w:left="2880" w:hanging="360"/>
      </w:pPr>
      <w:rPr>
        <w:rFonts w:ascii="Symbol" w:hAnsi="Symbol" w:hint="default"/>
      </w:rPr>
    </w:lvl>
    <w:lvl w:ilvl="4" w:tplc="471A2452" w:tentative="1">
      <w:start w:val="1"/>
      <w:numFmt w:val="bullet"/>
      <w:lvlText w:val="o"/>
      <w:lvlJc w:val="left"/>
      <w:pPr>
        <w:tabs>
          <w:tab w:val="num" w:pos="3600"/>
        </w:tabs>
        <w:ind w:left="3600" w:hanging="360"/>
      </w:pPr>
      <w:rPr>
        <w:rFonts w:ascii="Courier New" w:hAnsi="Courier New" w:cs="Courier New" w:hint="default"/>
      </w:rPr>
    </w:lvl>
    <w:lvl w:ilvl="5" w:tplc="D31C9530" w:tentative="1">
      <w:start w:val="1"/>
      <w:numFmt w:val="bullet"/>
      <w:lvlText w:val=""/>
      <w:lvlJc w:val="left"/>
      <w:pPr>
        <w:tabs>
          <w:tab w:val="num" w:pos="4320"/>
        </w:tabs>
        <w:ind w:left="4320" w:hanging="360"/>
      </w:pPr>
      <w:rPr>
        <w:rFonts w:ascii="Wingdings" w:hAnsi="Wingdings" w:hint="default"/>
      </w:rPr>
    </w:lvl>
    <w:lvl w:ilvl="6" w:tplc="F9666A2A" w:tentative="1">
      <w:start w:val="1"/>
      <w:numFmt w:val="bullet"/>
      <w:lvlText w:val=""/>
      <w:lvlJc w:val="left"/>
      <w:pPr>
        <w:tabs>
          <w:tab w:val="num" w:pos="5040"/>
        </w:tabs>
        <w:ind w:left="5040" w:hanging="360"/>
      </w:pPr>
      <w:rPr>
        <w:rFonts w:ascii="Symbol" w:hAnsi="Symbol" w:hint="default"/>
      </w:rPr>
    </w:lvl>
    <w:lvl w:ilvl="7" w:tplc="31C25B64" w:tentative="1">
      <w:start w:val="1"/>
      <w:numFmt w:val="bullet"/>
      <w:lvlText w:val="o"/>
      <w:lvlJc w:val="left"/>
      <w:pPr>
        <w:tabs>
          <w:tab w:val="num" w:pos="5760"/>
        </w:tabs>
        <w:ind w:left="5760" w:hanging="360"/>
      </w:pPr>
      <w:rPr>
        <w:rFonts w:ascii="Courier New" w:hAnsi="Courier New" w:cs="Courier New" w:hint="default"/>
      </w:rPr>
    </w:lvl>
    <w:lvl w:ilvl="8" w:tplc="A976B5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929F8"/>
    <w:multiLevelType w:val="hybridMultilevel"/>
    <w:tmpl w:val="28FA7CA4"/>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9" w15:restartNumberingAfterBreak="0">
    <w:nsid w:val="2AA35DA5"/>
    <w:multiLevelType w:val="multilevel"/>
    <w:tmpl w:val="C8DE8102"/>
    <w:lvl w:ilvl="0">
      <w:start w:val="1"/>
      <w:numFmt w:val="bullet"/>
      <w:lvlText w:val=""/>
      <w:lvlJc w:val="left"/>
      <w:pPr>
        <w:tabs>
          <w:tab w:val="num" w:pos="1080"/>
        </w:tabs>
        <w:ind w:left="1080" w:hanging="360"/>
      </w:pPr>
      <w:rPr>
        <w:rFonts w:ascii="Symbol" w:hAnsi="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F171C"/>
    <w:multiLevelType w:val="hybridMultilevel"/>
    <w:tmpl w:val="A39C3282"/>
    <w:lvl w:ilvl="0" w:tplc="D0701700">
      <w:start w:val="3"/>
      <w:numFmt w:val="bullet"/>
      <w:lvlText w:val="-"/>
      <w:lvlJc w:val="left"/>
      <w:pPr>
        <w:tabs>
          <w:tab w:val="num" w:pos="720"/>
        </w:tabs>
        <w:ind w:left="720" w:hanging="360"/>
      </w:pPr>
      <w:rPr>
        <w:rFonts w:ascii="Calibri" w:eastAsiaTheme="minorHAnsi" w:hAnsi="Calibri" w:cstheme="minorBidi"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184FD5"/>
    <w:multiLevelType w:val="hybridMultilevel"/>
    <w:tmpl w:val="C8DE8102"/>
    <w:lvl w:ilvl="0" w:tplc="6FE0509C">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26A76"/>
    <w:multiLevelType w:val="hybridMultilevel"/>
    <w:tmpl w:val="E66A361C"/>
    <w:lvl w:ilvl="0" w:tplc="2DE89402">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026C8"/>
    <w:multiLevelType w:val="hybridMultilevel"/>
    <w:tmpl w:val="E0A6FEF0"/>
    <w:lvl w:ilvl="0" w:tplc="B52E4B10">
      <w:start w:val="1"/>
      <w:numFmt w:val="bullet"/>
      <w:lvlText w:val=""/>
      <w:lvlJc w:val="left"/>
      <w:pPr>
        <w:tabs>
          <w:tab w:val="num" w:pos="1080"/>
        </w:tabs>
        <w:ind w:left="1080" w:hanging="360"/>
      </w:pPr>
      <w:rPr>
        <w:rFonts w:ascii="Symbol" w:hAnsi="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05C33"/>
    <w:multiLevelType w:val="hybridMultilevel"/>
    <w:tmpl w:val="883E5A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2E3895"/>
    <w:multiLevelType w:val="hybridMultilevel"/>
    <w:tmpl w:val="4F1C58D2"/>
    <w:lvl w:ilvl="0" w:tplc="0807000B">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5C9F09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A50123"/>
    <w:multiLevelType w:val="hybridMultilevel"/>
    <w:tmpl w:val="00D089F4"/>
    <w:lvl w:ilvl="0" w:tplc="D7FA117C">
      <w:start w:val="1"/>
      <w:numFmt w:val="bullet"/>
      <w:lvlText w:val=""/>
      <w:lvlJc w:val="left"/>
      <w:pPr>
        <w:tabs>
          <w:tab w:val="num" w:pos="720"/>
        </w:tabs>
        <w:ind w:left="720" w:hanging="360"/>
      </w:pPr>
      <w:rPr>
        <w:rFonts w:ascii="Symbol" w:hAnsi="Symbol" w:hint="default"/>
      </w:rPr>
    </w:lvl>
    <w:lvl w:ilvl="1" w:tplc="22347394" w:tentative="1">
      <w:start w:val="1"/>
      <w:numFmt w:val="bullet"/>
      <w:lvlText w:val="o"/>
      <w:lvlJc w:val="left"/>
      <w:pPr>
        <w:tabs>
          <w:tab w:val="num" w:pos="1440"/>
        </w:tabs>
        <w:ind w:left="1440" w:hanging="360"/>
      </w:pPr>
      <w:rPr>
        <w:rFonts w:ascii="Courier New" w:hAnsi="Courier New" w:cs="Courier New" w:hint="default"/>
      </w:rPr>
    </w:lvl>
    <w:lvl w:ilvl="2" w:tplc="534AC9FE" w:tentative="1">
      <w:start w:val="1"/>
      <w:numFmt w:val="bullet"/>
      <w:lvlText w:val=""/>
      <w:lvlJc w:val="left"/>
      <w:pPr>
        <w:tabs>
          <w:tab w:val="num" w:pos="2160"/>
        </w:tabs>
        <w:ind w:left="2160" w:hanging="360"/>
      </w:pPr>
      <w:rPr>
        <w:rFonts w:ascii="Wingdings" w:hAnsi="Wingdings" w:hint="default"/>
      </w:rPr>
    </w:lvl>
    <w:lvl w:ilvl="3" w:tplc="C84803FA" w:tentative="1">
      <w:start w:val="1"/>
      <w:numFmt w:val="bullet"/>
      <w:lvlText w:val=""/>
      <w:lvlJc w:val="left"/>
      <w:pPr>
        <w:tabs>
          <w:tab w:val="num" w:pos="2880"/>
        </w:tabs>
        <w:ind w:left="2880" w:hanging="360"/>
      </w:pPr>
      <w:rPr>
        <w:rFonts w:ascii="Symbol" w:hAnsi="Symbol" w:hint="default"/>
      </w:rPr>
    </w:lvl>
    <w:lvl w:ilvl="4" w:tplc="DDBACF9E" w:tentative="1">
      <w:start w:val="1"/>
      <w:numFmt w:val="bullet"/>
      <w:lvlText w:val="o"/>
      <w:lvlJc w:val="left"/>
      <w:pPr>
        <w:tabs>
          <w:tab w:val="num" w:pos="3600"/>
        </w:tabs>
        <w:ind w:left="3600" w:hanging="360"/>
      </w:pPr>
      <w:rPr>
        <w:rFonts w:ascii="Courier New" w:hAnsi="Courier New" w:cs="Courier New" w:hint="default"/>
      </w:rPr>
    </w:lvl>
    <w:lvl w:ilvl="5" w:tplc="58703A54" w:tentative="1">
      <w:start w:val="1"/>
      <w:numFmt w:val="bullet"/>
      <w:lvlText w:val=""/>
      <w:lvlJc w:val="left"/>
      <w:pPr>
        <w:tabs>
          <w:tab w:val="num" w:pos="4320"/>
        </w:tabs>
        <w:ind w:left="4320" w:hanging="360"/>
      </w:pPr>
      <w:rPr>
        <w:rFonts w:ascii="Wingdings" w:hAnsi="Wingdings" w:hint="default"/>
      </w:rPr>
    </w:lvl>
    <w:lvl w:ilvl="6" w:tplc="13C85414" w:tentative="1">
      <w:start w:val="1"/>
      <w:numFmt w:val="bullet"/>
      <w:lvlText w:val=""/>
      <w:lvlJc w:val="left"/>
      <w:pPr>
        <w:tabs>
          <w:tab w:val="num" w:pos="5040"/>
        </w:tabs>
        <w:ind w:left="5040" w:hanging="360"/>
      </w:pPr>
      <w:rPr>
        <w:rFonts w:ascii="Symbol" w:hAnsi="Symbol" w:hint="default"/>
      </w:rPr>
    </w:lvl>
    <w:lvl w:ilvl="7" w:tplc="E488F1EC" w:tentative="1">
      <w:start w:val="1"/>
      <w:numFmt w:val="bullet"/>
      <w:lvlText w:val="o"/>
      <w:lvlJc w:val="left"/>
      <w:pPr>
        <w:tabs>
          <w:tab w:val="num" w:pos="5760"/>
        </w:tabs>
        <w:ind w:left="5760" w:hanging="360"/>
      </w:pPr>
      <w:rPr>
        <w:rFonts w:ascii="Courier New" w:hAnsi="Courier New" w:cs="Courier New" w:hint="default"/>
      </w:rPr>
    </w:lvl>
    <w:lvl w:ilvl="8" w:tplc="6ADC15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852F8"/>
    <w:multiLevelType w:val="multilevel"/>
    <w:tmpl w:val="E66A361C"/>
    <w:lvl w:ilvl="0">
      <w:start w:val="1"/>
      <w:numFmt w:val="bullet"/>
      <w:lvlText w:val=""/>
      <w:lvlJc w:val="left"/>
      <w:pPr>
        <w:tabs>
          <w:tab w:val="num" w:pos="1080"/>
        </w:tabs>
        <w:ind w:left="1080" w:hanging="360"/>
      </w:pPr>
      <w:rPr>
        <w:rFonts w:ascii="Symbol" w:hAnsi="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43245"/>
    <w:multiLevelType w:val="hybridMultilevel"/>
    <w:tmpl w:val="59ACA88E"/>
    <w:lvl w:ilvl="0" w:tplc="B52E4B10">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C4ADA"/>
    <w:multiLevelType w:val="multilevel"/>
    <w:tmpl w:val="AC745212"/>
    <w:lvl w:ilvl="0">
      <w:numFmt w:val="bullet"/>
      <w:lvlText w:val=""/>
      <w:lvlJc w:val="left"/>
      <w:pPr>
        <w:tabs>
          <w:tab w:val="num" w:pos="984"/>
        </w:tabs>
        <w:ind w:left="1155" w:hanging="435"/>
      </w:pPr>
      <w:rPr>
        <w:rFonts w:ascii="Wingdings" w:hAnsi="Wingdings" w:cs="Times New Roman" w:hint="default"/>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217A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5"/>
  </w:num>
  <w:num w:numId="4">
    <w:abstractNumId w:val="7"/>
  </w:num>
  <w:num w:numId="5">
    <w:abstractNumId w:val="16"/>
  </w:num>
  <w:num w:numId="6">
    <w:abstractNumId w:val="21"/>
  </w:num>
  <w:num w:numId="7">
    <w:abstractNumId w:val="6"/>
  </w:num>
  <w:num w:numId="8">
    <w:abstractNumId w:val="3"/>
  </w:num>
  <w:num w:numId="9">
    <w:abstractNumId w:val="20"/>
  </w:num>
  <w:num w:numId="10">
    <w:abstractNumId w:val="12"/>
  </w:num>
  <w:num w:numId="11">
    <w:abstractNumId w:val="18"/>
  </w:num>
  <w:num w:numId="12">
    <w:abstractNumId w:val="11"/>
  </w:num>
  <w:num w:numId="13">
    <w:abstractNumId w:val="9"/>
  </w:num>
  <w:num w:numId="14">
    <w:abstractNumId w:val="13"/>
  </w:num>
  <w:num w:numId="15">
    <w:abstractNumId w:val="19"/>
  </w:num>
  <w:num w:numId="16">
    <w:abstractNumId w:val="1"/>
  </w:num>
  <w:num w:numId="17">
    <w:abstractNumId w:val="2"/>
  </w:num>
  <w:num w:numId="18">
    <w:abstractNumId w:val="0"/>
  </w:num>
  <w:num w:numId="19">
    <w:abstractNumId w:val="15"/>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73"/>
    <w:rsid w:val="00011478"/>
    <w:rsid w:val="0002764F"/>
    <w:rsid w:val="00037B63"/>
    <w:rsid w:val="00037EE4"/>
    <w:rsid w:val="000438F9"/>
    <w:rsid w:val="000729A5"/>
    <w:rsid w:val="00093123"/>
    <w:rsid w:val="000A0EA4"/>
    <w:rsid w:val="000A1CE4"/>
    <w:rsid w:val="000A229A"/>
    <w:rsid w:val="000A5977"/>
    <w:rsid w:val="000C12FB"/>
    <w:rsid w:val="000D6885"/>
    <w:rsid w:val="00101F64"/>
    <w:rsid w:val="001137CA"/>
    <w:rsid w:val="00114C48"/>
    <w:rsid w:val="001168BF"/>
    <w:rsid w:val="00122D61"/>
    <w:rsid w:val="001371FD"/>
    <w:rsid w:val="00146E12"/>
    <w:rsid w:val="00147A47"/>
    <w:rsid w:val="001656DB"/>
    <w:rsid w:val="001844E6"/>
    <w:rsid w:val="001B44C3"/>
    <w:rsid w:val="001D106A"/>
    <w:rsid w:val="001D5922"/>
    <w:rsid w:val="001F0299"/>
    <w:rsid w:val="00206B3E"/>
    <w:rsid w:val="00216BF6"/>
    <w:rsid w:val="00220A61"/>
    <w:rsid w:val="00255FB5"/>
    <w:rsid w:val="0025792A"/>
    <w:rsid w:val="002717F6"/>
    <w:rsid w:val="00282C00"/>
    <w:rsid w:val="00285492"/>
    <w:rsid w:val="002A48D5"/>
    <w:rsid w:val="002B3755"/>
    <w:rsid w:val="002B49A5"/>
    <w:rsid w:val="002C0259"/>
    <w:rsid w:val="002D306C"/>
    <w:rsid w:val="002F73CD"/>
    <w:rsid w:val="0031468F"/>
    <w:rsid w:val="00315CA6"/>
    <w:rsid w:val="0034681E"/>
    <w:rsid w:val="00372EFE"/>
    <w:rsid w:val="00375125"/>
    <w:rsid w:val="003B172B"/>
    <w:rsid w:val="003C0187"/>
    <w:rsid w:val="003C45CE"/>
    <w:rsid w:val="003D37D3"/>
    <w:rsid w:val="003E05C9"/>
    <w:rsid w:val="004047CF"/>
    <w:rsid w:val="00406C7B"/>
    <w:rsid w:val="004203D2"/>
    <w:rsid w:val="004361AF"/>
    <w:rsid w:val="00491D28"/>
    <w:rsid w:val="00496619"/>
    <w:rsid w:val="004D206B"/>
    <w:rsid w:val="00502C53"/>
    <w:rsid w:val="005040CB"/>
    <w:rsid w:val="0050546A"/>
    <w:rsid w:val="005125EF"/>
    <w:rsid w:val="0053006D"/>
    <w:rsid w:val="0054565C"/>
    <w:rsid w:val="00547813"/>
    <w:rsid w:val="00572E5B"/>
    <w:rsid w:val="005A6E09"/>
    <w:rsid w:val="005B44BC"/>
    <w:rsid w:val="005D4A31"/>
    <w:rsid w:val="005E1B5E"/>
    <w:rsid w:val="005E2613"/>
    <w:rsid w:val="005E34F8"/>
    <w:rsid w:val="005F688D"/>
    <w:rsid w:val="006021D6"/>
    <w:rsid w:val="00610D14"/>
    <w:rsid w:val="00627DAC"/>
    <w:rsid w:val="00630771"/>
    <w:rsid w:val="006349C5"/>
    <w:rsid w:val="00636DA6"/>
    <w:rsid w:val="00640C76"/>
    <w:rsid w:val="00646314"/>
    <w:rsid w:val="00662522"/>
    <w:rsid w:val="00674F89"/>
    <w:rsid w:val="00676CF9"/>
    <w:rsid w:val="00677692"/>
    <w:rsid w:val="00687307"/>
    <w:rsid w:val="00692815"/>
    <w:rsid w:val="006B76D4"/>
    <w:rsid w:val="006D0B6F"/>
    <w:rsid w:val="006F2DFD"/>
    <w:rsid w:val="006F7711"/>
    <w:rsid w:val="007100BE"/>
    <w:rsid w:val="0071500A"/>
    <w:rsid w:val="00745B83"/>
    <w:rsid w:val="00755DE6"/>
    <w:rsid w:val="007833D6"/>
    <w:rsid w:val="007868D2"/>
    <w:rsid w:val="007A106A"/>
    <w:rsid w:val="007B0820"/>
    <w:rsid w:val="007F3361"/>
    <w:rsid w:val="008239B0"/>
    <w:rsid w:val="0082629B"/>
    <w:rsid w:val="00832DA2"/>
    <w:rsid w:val="008341CA"/>
    <w:rsid w:val="0085309D"/>
    <w:rsid w:val="00866288"/>
    <w:rsid w:val="00880A57"/>
    <w:rsid w:val="008A2848"/>
    <w:rsid w:val="008A7DFF"/>
    <w:rsid w:val="008B245C"/>
    <w:rsid w:val="008B3B9E"/>
    <w:rsid w:val="008B56F9"/>
    <w:rsid w:val="008C7E75"/>
    <w:rsid w:val="008D6EAD"/>
    <w:rsid w:val="008E4E3F"/>
    <w:rsid w:val="008F1C89"/>
    <w:rsid w:val="00902FF4"/>
    <w:rsid w:val="00916DC4"/>
    <w:rsid w:val="00923286"/>
    <w:rsid w:val="00963C14"/>
    <w:rsid w:val="0099125A"/>
    <w:rsid w:val="00993ED4"/>
    <w:rsid w:val="00995D1F"/>
    <w:rsid w:val="009D03E2"/>
    <w:rsid w:val="009F4F95"/>
    <w:rsid w:val="009F6624"/>
    <w:rsid w:val="00A04653"/>
    <w:rsid w:val="00A36B5A"/>
    <w:rsid w:val="00A61E25"/>
    <w:rsid w:val="00AA7479"/>
    <w:rsid w:val="00AB1349"/>
    <w:rsid w:val="00AD158C"/>
    <w:rsid w:val="00AE3FA8"/>
    <w:rsid w:val="00B003E1"/>
    <w:rsid w:val="00B005CF"/>
    <w:rsid w:val="00B167DE"/>
    <w:rsid w:val="00B33D45"/>
    <w:rsid w:val="00B448BD"/>
    <w:rsid w:val="00B646A4"/>
    <w:rsid w:val="00B660B9"/>
    <w:rsid w:val="00BA3D67"/>
    <w:rsid w:val="00BA4469"/>
    <w:rsid w:val="00BA46D3"/>
    <w:rsid w:val="00BA519B"/>
    <w:rsid w:val="00BB58FF"/>
    <w:rsid w:val="00BC426C"/>
    <w:rsid w:val="00BC465D"/>
    <w:rsid w:val="00BF6482"/>
    <w:rsid w:val="00C16EF2"/>
    <w:rsid w:val="00C27114"/>
    <w:rsid w:val="00C327BB"/>
    <w:rsid w:val="00C860EB"/>
    <w:rsid w:val="00C96E27"/>
    <w:rsid w:val="00CB67DE"/>
    <w:rsid w:val="00CF3632"/>
    <w:rsid w:val="00D04A08"/>
    <w:rsid w:val="00D11D73"/>
    <w:rsid w:val="00D262DC"/>
    <w:rsid w:val="00D27125"/>
    <w:rsid w:val="00D3364E"/>
    <w:rsid w:val="00D36841"/>
    <w:rsid w:val="00D66FA9"/>
    <w:rsid w:val="00D72D69"/>
    <w:rsid w:val="00D871E8"/>
    <w:rsid w:val="00DE3356"/>
    <w:rsid w:val="00DF44AA"/>
    <w:rsid w:val="00DF5845"/>
    <w:rsid w:val="00E4595F"/>
    <w:rsid w:val="00E47A90"/>
    <w:rsid w:val="00E61A40"/>
    <w:rsid w:val="00E640E6"/>
    <w:rsid w:val="00E91E07"/>
    <w:rsid w:val="00E95078"/>
    <w:rsid w:val="00EB152D"/>
    <w:rsid w:val="00EB5E5C"/>
    <w:rsid w:val="00EC26E5"/>
    <w:rsid w:val="00ED4BA0"/>
    <w:rsid w:val="00EF2EFD"/>
    <w:rsid w:val="00EF53A6"/>
    <w:rsid w:val="00F1382B"/>
    <w:rsid w:val="00F16A2A"/>
    <w:rsid w:val="00F23BD8"/>
    <w:rsid w:val="00F346E8"/>
    <w:rsid w:val="00F41936"/>
    <w:rsid w:val="00F53936"/>
    <w:rsid w:val="00F549CC"/>
    <w:rsid w:val="00F71454"/>
    <w:rsid w:val="00F71BB7"/>
    <w:rsid w:val="00F723DC"/>
    <w:rsid w:val="00F74A65"/>
    <w:rsid w:val="00F85AB8"/>
    <w:rsid w:val="00FB1A8A"/>
    <w:rsid w:val="00FD67C3"/>
    <w:rsid w:val="00FD7581"/>
    <w:rsid w:val="00FE2557"/>
    <w:rsid w:val="00FE42AE"/>
    <w:rsid w:val="00FE5886"/>
    <w:rsid w:val="00FE5B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23ED19"/>
  <w15:docId w15:val="{7FBCF646-5ACF-4E24-ABFD-E9F011F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1E25"/>
    <w:pPr>
      <w:autoSpaceDE w:val="0"/>
      <w:autoSpaceDN w:val="0"/>
    </w:pPr>
    <w:rPr>
      <w:lang w:eastAsia="de-DE"/>
    </w:rPr>
  </w:style>
  <w:style w:type="paragraph" w:styleId="berschrift1">
    <w:name w:val="heading 1"/>
    <w:basedOn w:val="Standard"/>
    <w:next w:val="Standard"/>
    <w:qFormat/>
    <w:rsid w:val="00A61E25"/>
    <w:pPr>
      <w:keepNext/>
      <w:outlineLvl w:val="0"/>
    </w:pPr>
    <w:rPr>
      <w:rFonts w:ascii="Arial" w:hAnsi="Arial" w:cs="Arial"/>
      <w:b/>
      <w:bCs/>
      <w:sz w:val="28"/>
      <w:szCs w:val="28"/>
    </w:rPr>
  </w:style>
  <w:style w:type="paragraph" w:styleId="berschrift2">
    <w:name w:val="heading 2"/>
    <w:basedOn w:val="Standard"/>
    <w:next w:val="Standard"/>
    <w:qFormat/>
    <w:rsid w:val="00A61E25"/>
    <w:pPr>
      <w:keepNext/>
      <w:spacing w:before="40"/>
      <w:outlineLvl w:val="1"/>
    </w:pPr>
    <w:rPr>
      <w:rFonts w:ascii="Arial" w:hAnsi="Arial" w:cs="Arial"/>
      <w:sz w:val="24"/>
      <w:szCs w:val="24"/>
    </w:rPr>
  </w:style>
  <w:style w:type="paragraph" w:styleId="berschrift3">
    <w:name w:val="heading 3"/>
    <w:basedOn w:val="Standard"/>
    <w:next w:val="Standard"/>
    <w:qFormat/>
    <w:rsid w:val="00A61E25"/>
    <w:pPr>
      <w:keepNext/>
      <w:outlineLvl w:val="2"/>
    </w:pPr>
    <w:rPr>
      <w:i/>
      <w:iCs/>
      <w:sz w:val="28"/>
      <w:szCs w:val="28"/>
    </w:rPr>
  </w:style>
  <w:style w:type="paragraph" w:styleId="berschrift4">
    <w:name w:val="heading 4"/>
    <w:basedOn w:val="Standard"/>
    <w:next w:val="Standard"/>
    <w:qFormat/>
    <w:rsid w:val="00A61E25"/>
    <w:pPr>
      <w:keepNext/>
      <w:outlineLvl w:val="3"/>
    </w:pPr>
    <w:rPr>
      <w:rFonts w:ascii="Arial" w:hAnsi="Arial" w:cs="Arial"/>
      <w:b/>
      <w:bCs/>
      <w:color w:val="FF0000"/>
      <w:sz w:val="120"/>
      <w:szCs w:val="1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1E25"/>
    <w:pPr>
      <w:tabs>
        <w:tab w:val="center" w:pos="4536"/>
        <w:tab w:val="right" w:pos="9072"/>
      </w:tabs>
    </w:pPr>
  </w:style>
  <w:style w:type="paragraph" w:styleId="Fuzeile">
    <w:name w:val="footer"/>
    <w:basedOn w:val="Standard"/>
    <w:rsid w:val="00A61E25"/>
    <w:pPr>
      <w:tabs>
        <w:tab w:val="center" w:pos="4536"/>
        <w:tab w:val="right" w:pos="9072"/>
      </w:tabs>
    </w:pPr>
  </w:style>
  <w:style w:type="table" w:customStyle="1" w:styleId="Tabellengitternetz1">
    <w:name w:val="Tabellengitternetz1"/>
    <w:basedOn w:val="NormaleTabelle"/>
    <w:rsid w:val="00D871E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61E25"/>
    <w:rPr>
      <w:rFonts w:ascii="Tahoma" w:hAnsi="Tahoma"/>
      <w:sz w:val="16"/>
      <w:szCs w:val="16"/>
    </w:rPr>
  </w:style>
  <w:style w:type="paragraph" w:styleId="Titel">
    <w:name w:val="Title"/>
    <w:basedOn w:val="berschrift1"/>
    <w:qFormat/>
    <w:rsid w:val="00A61E25"/>
    <w:pPr>
      <w:keepNext w:val="0"/>
      <w:autoSpaceDE/>
      <w:autoSpaceDN/>
      <w:spacing w:before="240" w:line="240" w:lineRule="exact"/>
      <w:outlineLvl w:val="9"/>
    </w:pPr>
    <w:rPr>
      <w:rFonts w:ascii="Eurostile" w:hAnsi="Eurostile" w:cs="Times New Roman"/>
      <w:bCs w:val="0"/>
      <w:sz w:val="24"/>
      <w:szCs w:val="20"/>
      <w:lang w:val="de-DE" w:eastAsia="de-CH"/>
    </w:rPr>
  </w:style>
  <w:style w:type="paragraph" w:styleId="Textkrper">
    <w:name w:val="Body Text"/>
    <w:basedOn w:val="Standard"/>
    <w:rsid w:val="00A61E25"/>
    <w:pPr>
      <w:tabs>
        <w:tab w:val="right" w:pos="8647"/>
        <w:tab w:val="right" w:pos="9356"/>
      </w:tabs>
      <w:autoSpaceDE/>
      <w:autoSpaceDN/>
    </w:pPr>
    <w:rPr>
      <w:rFonts w:ascii="Arial" w:hAnsi="Arial"/>
      <w:b/>
      <w:noProof/>
      <w:sz w:val="24"/>
      <w:lang w:val="de-DE" w:eastAsia="de-CH"/>
    </w:rPr>
  </w:style>
  <w:style w:type="character" w:styleId="Hyperlink">
    <w:name w:val="Hyperlink"/>
    <w:rsid w:val="00A61E25"/>
    <w:rPr>
      <w:color w:val="0000FF"/>
      <w:u w:val="single"/>
    </w:rPr>
  </w:style>
  <w:style w:type="character" w:styleId="Seitenzahl">
    <w:name w:val="page number"/>
    <w:basedOn w:val="Absatz-Standardschriftart"/>
    <w:rsid w:val="00A61E25"/>
  </w:style>
  <w:style w:type="paragraph" w:customStyle="1" w:styleId="FormatvorlageTextkrperNach0pt">
    <w:name w:val="Formatvorlage Textkörper + Nach:  0 pt"/>
    <w:basedOn w:val="Standard"/>
    <w:rsid w:val="00A61E25"/>
    <w:pPr>
      <w:numPr>
        <w:numId w:val="4"/>
      </w:numPr>
      <w:autoSpaceDE/>
      <w:autoSpaceDN/>
    </w:pPr>
    <w:rPr>
      <w:rFonts w:ascii="Arial" w:hAnsi="Arial"/>
      <w:sz w:val="22"/>
      <w:szCs w:val="24"/>
    </w:rPr>
  </w:style>
  <w:style w:type="paragraph" w:styleId="Listenabsatz">
    <w:name w:val="List Paragraph"/>
    <w:basedOn w:val="Standard"/>
    <w:uiPriority w:val="34"/>
    <w:qFormat/>
    <w:rsid w:val="00255FB5"/>
    <w:pPr>
      <w:autoSpaceDE/>
      <w:autoSpaceDN/>
      <w:ind w:left="720"/>
      <w:contextualSpacing/>
    </w:pPr>
    <w:rPr>
      <w:rFonts w:ascii="Arial" w:hAnsi="Arial"/>
      <w:sz w:val="24"/>
      <w:szCs w:val="24"/>
      <w:lang w:val="de-DE"/>
    </w:rPr>
  </w:style>
  <w:style w:type="character" w:styleId="Kommentarzeichen">
    <w:name w:val="annotation reference"/>
    <w:uiPriority w:val="99"/>
    <w:semiHidden/>
    <w:unhideWhenUsed/>
    <w:rsid w:val="00255FB5"/>
    <w:rPr>
      <w:sz w:val="16"/>
      <w:szCs w:val="16"/>
    </w:rPr>
  </w:style>
  <w:style w:type="paragraph" w:styleId="Kommentartext">
    <w:name w:val="annotation text"/>
    <w:basedOn w:val="Standard"/>
    <w:link w:val="KommentartextZchn"/>
    <w:uiPriority w:val="99"/>
    <w:semiHidden/>
    <w:unhideWhenUsed/>
    <w:rsid w:val="00255FB5"/>
    <w:pPr>
      <w:autoSpaceDE/>
      <w:autoSpaceDN/>
    </w:pPr>
    <w:rPr>
      <w:rFonts w:ascii="Arial" w:hAnsi="Arial"/>
      <w:lang w:val="de-DE"/>
    </w:rPr>
  </w:style>
  <w:style w:type="character" w:customStyle="1" w:styleId="KommentartextZchn">
    <w:name w:val="Kommentartext Zchn"/>
    <w:basedOn w:val="Absatz-Standardschriftart"/>
    <w:link w:val="Kommentartext"/>
    <w:uiPriority w:val="99"/>
    <w:semiHidden/>
    <w:rsid w:val="00255FB5"/>
    <w:rPr>
      <w:rFonts w:ascii="Arial" w:hAnsi="Arial"/>
      <w:lang w:val="de-DE" w:eastAsia="de-DE"/>
    </w:rPr>
  </w:style>
  <w:style w:type="paragraph" w:customStyle="1" w:styleId="bodytext">
    <w:name w:val="bodytext"/>
    <w:basedOn w:val="Standard"/>
    <w:rsid w:val="00146E12"/>
    <w:pPr>
      <w:autoSpaceDE/>
      <w:autoSpaceDN/>
      <w:spacing w:before="100" w:beforeAutospacing="1" w:after="100" w:afterAutospacing="1"/>
    </w:pPr>
    <w:rPr>
      <w:sz w:val="24"/>
      <w:szCs w:val="24"/>
      <w:lang w:eastAsia="de-CH"/>
    </w:rPr>
  </w:style>
  <w:style w:type="character" w:customStyle="1" w:styleId="apple-converted-space">
    <w:name w:val="apple-converted-space"/>
    <w:basedOn w:val="Absatz-Standardschriftart"/>
    <w:rsid w:val="00146E12"/>
  </w:style>
  <w:style w:type="character" w:customStyle="1" w:styleId="fett">
    <w:name w:val="fett"/>
    <w:basedOn w:val="Absatz-Standardschriftart"/>
    <w:rsid w:val="00146E12"/>
  </w:style>
  <w:style w:type="paragraph" w:styleId="StandardWeb">
    <w:name w:val="Normal (Web)"/>
    <w:basedOn w:val="Standard"/>
    <w:uiPriority w:val="99"/>
    <w:semiHidden/>
    <w:unhideWhenUsed/>
    <w:rsid w:val="002D306C"/>
    <w:pPr>
      <w:autoSpaceDE/>
      <w:autoSpaceDN/>
      <w:spacing w:before="100" w:beforeAutospacing="1" w:after="100" w:afterAutospacing="1"/>
    </w:pPr>
    <w:rPr>
      <w:sz w:val="24"/>
      <w:szCs w:val="24"/>
      <w:lang w:eastAsia="de-CH"/>
    </w:rPr>
  </w:style>
  <w:style w:type="character" w:styleId="Fett0">
    <w:name w:val="Strong"/>
    <w:basedOn w:val="Absatz-Standardschriftart"/>
    <w:uiPriority w:val="22"/>
    <w:qFormat/>
    <w:rsid w:val="002D306C"/>
    <w:rPr>
      <w:b/>
      <w:bCs/>
    </w:rPr>
  </w:style>
  <w:style w:type="paragraph" w:styleId="Kommentarthema">
    <w:name w:val="annotation subject"/>
    <w:basedOn w:val="Kommentartext"/>
    <w:next w:val="Kommentartext"/>
    <w:link w:val="KommentarthemaZchn"/>
    <w:uiPriority w:val="99"/>
    <w:semiHidden/>
    <w:unhideWhenUsed/>
    <w:rsid w:val="00FD67C3"/>
    <w:pPr>
      <w:autoSpaceDE w:val="0"/>
      <w:autoSpaceDN w:val="0"/>
    </w:pPr>
    <w:rPr>
      <w:rFonts w:ascii="Times New Roman" w:hAnsi="Times New Roman"/>
      <w:b/>
      <w:bCs/>
      <w:lang w:val="de-CH"/>
    </w:rPr>
  </w:style>
  <w:style w:type="character" w:customStyle="1" w:styleId="KommentarthemaZchn">
    <w:name w:val="Kommentarthema Zchn"/>
    <w:basedOn w:val="KommentartextZchn"/>
    <w:link w:val="Kommentarthema"/>
    <w:uiPriority w:val="99"/>
    <w:semiHidden/>
    <w:rsid w:val="00FD67C3"/>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6198">
      <w:bodyDiv w:val="1"/>
      <w:marLeft w:val="0"/>
      <w:marRight w:val="0"/>
      <w:marTop w:val="0"/>
      <w:marBottom w:val="0"/>
      <w:divBdr>
        <w:top w:val="none" w:sz="0" w:space="0" w:color="auto"/>
        <w:left w:val="none" w:sz="0" w:space="0" w:color="auto"/>
        <w:bottom w:val="none" w:sz="0" w:space="0" w:color="auto"/>
        <w:right w:val="none" w:sz="0" w:space="0" w:color="auto"/>
      </w:divBdr>
    </w:div>
    <w:div w:id="386690076">
      <w:bodyDiv w:val="1"/>
      <w:marLeft w:val="0"/>
      <w:marRight w:val="0"/>
      <w:marTop w:val="0"/>
      <w:marBottom w:val="0"/>
      <w:divBdr>
        <w:top w:val="none" w:sz="0" w:space="0" w:color="auto"/>
        <w:left w:val="none" w:sz="0" w:space="0" w:color="auto"/>
        <w:bottom w:val="none" w:sz="0" w:space="0" w:color="auto"/>
        <w:right w:val="none" w:sz="0" w:space="0" w:color="auto"/>
      </w:divBdr>
    </w:div>
    <w:div w:id="806435562">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
    <w:div w:id="1267544627">
      <w:bodyDiv w:val="1"/>
      <w:marLeft w:val="0"/>
      <w:marRight w:val="0"/>
      <w:marTop w:val="0"/>
      <w:marBottom w:val="0"/>
      <w:divBdr>
        <w:top w:val="none" w:sz="0" w:space="0" w:color="auto"/>
        <w:left w:val="none" w:sz="0" w:space="0" w:color="auto"/>
        <w:bottom w:val="none" w:sz="0" w:space="0" w:color="auto"/>
        <w:right w:val="none" w:sz="0" w:space="0" w:color="auto"/>
      </w:divBdr>
    </w:div>
    <w:div w:id="1341815483">
      <w:bodyDiv w:val="1"/>
      <w:marLeft w:val="0"/>
      <w:marRight w:val="0"/>
      <w:marTop w:val="0"/>
      <w:marBottom w:val="0"/>
      <w:divBdr>
        <w:top w:val="none" w:sz="0" w:space="0" w:color="auto"/>
        <w:left w:val="none" w:sz="0" w:space="0" w:color="auto"/>
        <w:bottom w:val="none" w:sz="0" w:space="0" w:color="auto"/>
        <w:right w:val="none" w:sz="0" w:space="0" w:color="auto"/>
      </w:divBdr>
    </w:div>
    <w:div w:id="1632634779">
      <w:bodyDiv w:val="1"/>
      <w:marLeft w:val="0"/>
      <w:marRight w:val="0"/>
      <w:marTop w:val="0"/>
      <w:marBottom w:val="0"/>
      <w:divBdr>
        <w:top w:val="none" w:sz="0" w:space="0" w:color="auto"/>
        <w:left w:val="none" w:sz="0" w:space="0" w:color="auto"/>
        <w:bottom w:val="none" w:sz="0" w:space="0" w:color="auto"/>
        <w:right w:val="none" w:sz="0" w:space="0" w:color="auto"/>
      </w:divBdr>
    </w:div>
    <w:div w:id="1894923996">
      <w:bodyDiv w:val="1"/>
      <w:marLeft w:val="0"/>
      <w:marRight w:val="0"/>
      <w:marTop w:val="0"/>
      <w:marBottom w:val="0"/>
      <w:divBdr>
        <w:top w:val="none" w:sz="0" w:space="0" w:color="auto"/>
        <w:left w:val="none" w:sz="0" w:space="0" w:color="auto"/>
        <w:bottom w:val="none" w:sz="0" w:space="0" w:color="auto"/>
        <w:right w:val="none" w:sz="0" w:space="0" w:color="auto"/>
      </w:divBdr>
    </w:div>
    <w:div w:id="2000962335">
      <w:bodyDiv w:val="1"/>
      <w:marLeft w:val="0"/>
      <w:marRight w:val="0"/>
      <w:marTop w:val="0"/>
      <w:marBottom w:val="0"/>
      <w:divBdr>
        <w:top w:val="none" w:sz="0" w:space="0" w:color="auto"/>
        <w:left w:val="none" w:sz="0" w:space="0" w:color="auto"/>
        <w:bottom w:val="none" w:sz="0" w:space="0" w:color="auto"/>
        <w:right w:val="none" w:sz="0" w:space="0" w:color="auto"/>
      </w:divBdr>
    </w:div>
    <w:div w:id="20913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Betriebsübersichtsplan</vt:lpstr>
    </vt:vector>
  </TitlesOfParts>
  <Company>5722 Gränichen</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Betriebsübersichtsplan</dc:title>
  <dc:subject/>
  <dc:creator>Suzanne Schnieper</dc:creator>
  <cp:keywords/>
  <cp:lastModifiedBy>Doris Maurer</cp:lastModifiedBy>
  <cp:revision>16</cp:revision>
  <cp:lastPrinted>2013-09-02T08:22:00Z</cp:lastPrinted>
  <dcterms:created xsi:type="dcterms:W3CDTF">2013-09-20T05:55:00Z</dcterms:created>
  <dcterms:modified xsi:type="dcterms:W3CDTF">2016-11-14T10:27:00Z</dcterms:modified>
</cp:coreProperties>
</file>